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B76" w:rsidRPr="001A2B96" w:rsidRDefault="00AC3B4E" w:rsidP="001A2B96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 w:rsidRPr="001A2B96">
        <w:rPr>
          <w:rFonts w:ascii="Times New Roman" w:hAnsi="Times New Roman" w:cs="Times New Roman"/>
          <w:b/>
          <w:sz w:val="30"/>
          <w:szCs w:val="30"/>
        </w:rPr>
        <w:t>Рентген «приедет» в палату</w:t>
      </w:r>
    </w:p>
    <w:p w:rsidR="00C45881" w:rsidRDefault="00AC3B4E" w:rsidP="00A92C86">
      <w:pPr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рамках реализации гуманитарного проекта «Здоровая нация» </w:t>
      </w:r>
      <w:r w:rsidR="004267EB">
        <w:rPr>
          <w:rFonts w:ascii="Times New Roman" w:hAnsi="Times New Roman" w:cs="Times New Roman"/>
          <w:sz w:val="30"/>
          <w:szCs w:val="30"/>
        </w:rPr>
        <w:t xml:space="preserve">в 2022 году </w:t>
      </w:r>
      <w:r w:rsidR="00441B55">
        <w:rPr>
          <w:rFonts w:ascii="Times New Roman" w:hAnsi="Times New Roman" w:cs="Times New Roman"/>
          <w:sz w:val="30"/>
          <w:szCs w:val="30"/>
        </w:rPr>
        <w:t>УЗ «</w:t>
      </w:r>
      <w:proofErr w:type="spellStart"/>
      <w:r w:rsidR="00441B55">
        <w:rPr>
          <w:rFonts w:ascii="Times New Roman" w:hAnsi="Times New Roman" w:cs="Times New Roman"/>
          <w:sz w:val="30"/>
          <w:szCs w:val="30"/>
        </w:rPr>
        <w:t>Ушачская</w:t>
      </w:r>
      <w:proofErr w:type="spellEnd"/>
      <w:r w:rsidR="00441B55">
        <w:rPr>
          <w:rFonts w:ascii="Times New Roman" w:hAnsi="Times New Roman" w:cs="Times New Roman"/>
          <w:sz w:val="30"/>
          <w:szCs w:val="30"/>
        </w:rPr>
        <w:t xml:space="preserve"> ЦРБ» </w:t>
      </w:r>
      <w:r>
        <w:rPr>
          <w:rFonts w:ascii="Times New Roman" w:hAnsi="Times New Roman" w:cs="Times New Roman"/>
          <w:sz w:val="30"/>
          <w:szCs w:val="30"/>
        </w:rPr>
        <w:t xml:space="preserve">за счет средств иностранной безвозмездной </w:t>
      </w:r>
      <w:proofErr w:type="gramStart"/>
      <w:r>
        <w:rPr>
          <w:rFonts w:ascii="Times New Roman" w:hAnsi="Times New Roman" w:cs="Times New Roman"/>
          <w:sz w:val="30"/>
          <w:szCs w:val="30"/>
        </w:rPr>
        <w:t>помощи  Словацкой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Республики</w:t>
      </w:r>
      <w:r w:rsidR="001A2B96">
        <w:rPr>
          <w:rFonts w:ascii="Times New Roman" w:hAnsi="Times New Roman" w:cs="Times New Roman"/>
          <w:sz w:val="30"/>
          <w:szCs w:val="30"/>
        </w:rPr>
        <w:t xml:space="preserve"> (9500 евро)</w:t>
      </w:r>
      <w:r>
        <w:rPr>
          <w:rFonts w:ascii="Times New Roman" w:hAnsi="Times New Roman" w:cs="Times New Roman"/>
          <w:sz w:val="30"/>
          <w:szCs w:val="30"/>
        </w:rPr>
        <w:t xml:space="preserve"> был приобретен передвижной рентгенодиагностический аппарат «УНИКОМПАКТ П» стоимостью 33 тысячи 100 рублей.  </w:t>
      </w:r>
      <w:r w:rsidR="001A2B96">
        <w:rPr>
          <w:rFonts w:ascii="Times New Roman" w:hAnsi="Times New Roman" w:cs="Times New Roman"/>
          <w:sz w:val="30"/>
          <w:szCs w:val="30"/>
        </w:rPr>
        <w:t>Оборудование позволяет осуществлять достаточно</w:t>
      </w:r>
      <w:r>
        <w:rPr>
          <w:rFonts w:ascii="Times New Roman" w:hAnsi="Times New Roman" w:cs="Times New Roman"/>
          <w:sz w:val="30"/>
          <w:szCs w:val="30"/>
        </w:rPr>
        <w:t xml:space="preserve"> широкий спектр рентгеновских исследований: диагностировать заболевания легких, органов брюшной полости, травматические повреждения костей и другое.</w:t>
      </w:r>
      <w:r w:rsidR="001A2B96">
        <w:rPr>
          <w:rFonts w:ascii="Times New Roman" w:hAnsi="Times New Roman" w:cs="Times New Roman"/>
          <w:sz w:val="30"/>
          <w:szCs w:val="30"/>
        </w:rPr>
        <w:t xml:space="preserve"> При чем делать снимки можно в палатных условиях (без привычного посещения специального кабинета) и даже лежащим больным.  В числе плюсов такого оборудования медики назвали уменьшенную дозу облучения пациентов. Не требует оно и специальной рентген-</w:t>
      </w:r>
      <w:r w:rsidR="00300623">
        <w:rPr>
          <w:rFonts w:ascii="Times New Roman" w:hAnsi="Times New Roman" w:cs="Times New Roman"/>
          <w:sz w:val="30"/>
          <w:szCs w:val="30"/>
        </w:rPr>
        <w:t xml:space="preserve">пленки, что удобно и экономично, снижается вероятность инфицирования окружающих. </w:t>
      </w:r>
    </w:p>
    <w:p w:rsidR="002D24A7" w:rsidRDefault="002D24A7" w:rsidP="00A92C86">
      <w:pPr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C45881" w:rsidTr="00C45881">
        <w:tc>
          <w:tcPr>
            <w:tcW w:w="9571" w:type="dxa"/>
          </w:tcPr>
          <w:p w:rsidR="00C45881" w:rsidRDefault="00C45881" w:rsidP="001A2B96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noProof/>
                <w:sz w:val="30"/>
                <w:szCs w:val="30"/>
                <w:lang w:eastAsia="ru-RU"/>
              </w:rPr>
              <w:drawing>
                <wp:anchor distT="0" distB="0" distL="114300" distR="114300" simplePos="0" relativeHeight="251661824" behindDoc="0" locked="0" layoutInCell="1" allowOverlap="1">
                  <wp:simplePos x="0" y="0"/>
                  <wp:positionH relativeFrom="column">
                    <wp:posOffset>379483</wp:posOffset>
                  </wp:positionH>
                  <wp:positionV relativeFrom="paragraph">
                    <wp:posOffset>-95002</wp:posOffset>
                  </wp:positionV>
                  <wp:extent cx="4963885" cy="3722782"/>
                  <wp:effectExtent l="0" t="0" r="8255" b="0"/>
                  <wp:wrapSquare wrapText="bothSides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66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63885" cy="37227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45881" w:rsidTr="00C45881">
        <w:tc>
          <w:tcPr>
            <w:tcW w:w="9571" w:type="dxa"/>
          </w:tcPr>
          <w:p w:rsidR="00C45881" w:rsidRDefault="00C45881" w:rsidP="001A2B96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:rsidR="004267EB" w:rsidRDefault="004267EB" w:rsidP="005C2A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4267EB">
        <w:rPr>
          <w:rFonts w:ascii="Times New Roman" w:hAnsi="Times New Roman" w:cs="Times New Roman"/>
          <w:sz w:val="30"/>
          <w:szCs w:val="30"/>
        </w:rPr>
        <w:t xml:space="preserve">С момента приобретения портативного рентгенодиагностического аппарата медицинская помощь нетранспортабельным пациентам оказывается непосредственно в палатах, что существенно облегчает работу медицинских работников. Аппарат позволяет получать рентгенограммы в палатных условиях при различных положениях пациента. </w:t>
      </w:r>
    </w:p>
    <w:p w:rsidR="00711A03" w:rsidRPr="004267EB" w:rsidRDefault="00711A03" w:rsidP="00711A03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  <w:shd w:val="clear" w:color="auto" w:fill="F5F5F5"/>
        </w:rPr>
      </w:pPr>
      <w:r w:rsidRPr="00711A03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lastRenderedPageBreak/>
        <w:drawing>
          <wp:anchor distT="0" distB="0" distL="114300" distR="114300" simplePos="0" relativeHeight="251657216" behindDoc="1" locked="0" layoutInCell="1" allowOverlap="1" wp14:anchorId="479EB827" wp14:editId="2F0B8849">
            <wp:simplePos x="0" y="0"/>
            <wp:positionH relativeFrom="column">
              <wp:posOffset>0</wp:posOffset>
            </wp:positionH>
            <wp:positionV relativeFrom="paragraph">
              <wp:posOffset>213360</wp:posOffset>
            </wp:positionV>
            <wp:extent cx="2654300" cy="4820920"/>
            <wp:effectExtent l="0" t="0" r="0" b="0"/>
            <wp:wrapTight wrapText="right">
              <wp:wrapPolygon edited="0">
                <wp:start x="0" y="0"/>
                <wp:lineTo x="0" y="21509"/>
                <wp:lineTo x="21393" y="21509"/>
                <wp:lineTo x="21393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4300" cy="4820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267EB" w:rsidRPr="004267EB" w:rsidRDefault="004267EB" w:rsidP="004267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267EB">
        <w:rPr>
          <w:rFonts w:ascii="Times New Roman" w:hAnsi="Times New Roman" w:cs="Times New Roman"/>
          <w:sz w:val="30"/>
          <w:szCs w:val="30"/>
        </w:rPr>
        <w:t>В среднем 20 человек в месяц нуждаются в рентгенографии на портативном рентгенодиагностическом аппарате. Использование нового оборудования позволяет повысить качество диагностики, выявление заболеваний на ранних стадиях, что сокращает сроки лечения, сн</w:t>
      </w:r>
      <w:r w:rsidR="005C2A3B">
        <w:rPr>
          <w:rFonts w:ascii="Times New Roman" w:hAnsi="Times New Roman" w:cs="Times New Roman"/>
          <w:sz w:val="30"/>
          <w:szCs w:val="30"/>
        </w:rPr>
        <w:t xml:space="preserve">ижает риск осложнений и </w:t>
      </w:r>
      <w:bookmarkStart w:id="0" w:name="_GoBack"/>
      <w:bookmarkEnd w:id="0"/>
      <w:r w:rsidRPr="004267EB">
        <w:rPr>
          <w:rFonts w:ascii="Times New Roman" w:hAnsi="Times New Roman" w:cs="Times New Roman"/>
          <w:sz w:val="30"/>
          <w:szCs w:val="30"/>
        </w:rPr>
        <w:t>процент врачебных ошибок.</w:t>
      </w:r>
    </w:p>
    <w:p w:rsidR="004267EB" w:rsidRDefault="004267EB" w:rsidP="004267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267EB">
        <w:rPr>
          <w:rFonts w:ascii="Times New Roman" w:hAnsi="Times New Roman" w:cs="Times New Roman"/>
          <w:sz w:val="30"/>
          <w:szCs w:val="30"/>
        </w:rPr>
        <w:t xml:space="preserve">В целях использования оборудования в течение длительного времени, ежегодно заключаются договоры с сервисными центрами на обслуживание рентгенологического аппарата. При покупке рентгеновского аппарата в соответствии с договором на поставку оборудования поставщик провел обучение медицинского персонала работе на новом оборудовании. </w:t>
      </w:r>
    </w:p>
    <w:p w:rsidR="00C45881" w:rsidRDefault="002D24A7" w:rsidP="002D24A7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711A03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drawing>
          <wp:anchor distT="0" distB="0" distL="114300" distR="114300" simplePos="0" relativeHeight="251666944" behindDoc="0" locked="0" layoutInCell="1" allowOverlap="1" wp14:anchorId="4B9961E5" wp14:editId="564D64E2">
            <wp:simplePos x="0" y="0"/>
            <wp:positionH relativeFrom="margin">
              <wp:posOffset>538480</wp:posOffset>
            </wp:positionH>
            <wp:positionV relativeFrom="margin">
              <wp:posOffset>5668645</wp:posOffset>
            </wp:positionV>
            <wp:extent cx="5111750" cy="3556000"/>
            <wp:effectExtent l="0" t="0" r="0" b="6350"/>
            <wp:wrapSquare wrapText="bothSides"/>
            <wp:docPr id="5" name="Рисунок 5" descr="C:\Users\Nata\Desktop\IMG-61752d450eb63364c602561fb5953212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ata\Desktop\IMG-61752d450eb63364c602561fb5953212-V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1750" cy="355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C458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3B4E"/>
    <w:rsid w:val="001A2B96"/>
    <w:rsid w:val="002D24A7"/>
    <w:rsid w:val="00300623"/>
    <w:rsid w:val="004267EB"/>
    <w:rsid w:val="00441B55"/>
    <w:rsid w:val="005C2A3B"/>
    <w:rsid w:val="00711A03"/>
    <w:rsid w:val="00824ADC"/>
    <w:rsid w:val="00A92C86"/>
    <w:rsid w:val="00AC3B4E"/>
    <w:rsid w:val="00B70B76"/>
    <w:rsid w:val="00C45881"/>
    <w:rsid w:val="00CB7AA8"/>
    <w:rsid w:val="00D50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24B007-B0C1-4B6F-8772-CCBE48497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458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458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458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</dc:creator>
  <cp:lastModifiedBy>Nata</cp:lastModifiedBy>
  <cp:revision>8</cp:revision>
  <cp:lastPrinted>2023-09-11T09:19:00Z</cp:lastPrinted>
  <dcterms:created xsi:type="dcterms:W3CDTF">2022-05-27T12:44:00Z</dcterms:created>
  <dcterms:modified xsi:type="dcterms:W3CDTF">2023-09-11T09:22:00Z</dcterms:modified>
</cp:coreProperties>
</file>