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7CF" w:rsidRDefault="00D867CF" w:rsidP="00CB3E4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Об участии в международном конкурсе</w:t>
      </w:r>
    </w:p>
    <w:p w:rsidR="007712A4" w:rsidRPr="00CB3E40" w:rsidRDefault="007712A4" w:rsidP="00CB3E4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 xml:space="preserve">Республика Беларусь </w:t>
      </w:r>
      <w:r w:rsidR="00CB3E40" w:rsidRPr="00CB3E40">
        <w:rPr>
          <w:rFonts w:ascii="Times New Roman" w:hAnsi="Times New Roman" w:cs="Times New Roman"/>
          <w:sz w:val="30"/>
          <w:szCs w:val="30"/>
        </w:rPr>
        <w:t>является</w:t>
      </w:r>
      <w:r w:rsidRPr="00CB3E40">
        <w:rPr>
          <w:rFonts w:ascii="Times New Roman" w:hAnsi="Times New Roman" w:cs="Times New Roman"/>
          <w:sz w:val="30"/>
          <w:szCs w:val="30"/>
        </w:rPr>
        <w:t xml:space="preserve"> участницей Конвенции ООН против коррупции. Законом Республики Беларусь «О ратификации Конвенции Организаций </w:t>
      </w:r>
      <w:r w:rsidR="00CB3E40" w:rsidRPr="00CB3E40">
        <w:rPr>
          <w:rFonts w:ascii="Times New Roman" w:hAnsi="Times New Roman" w:cs="Times New Roman"/>
          <w:sz w:val="30"/>
          <w:szCs w:val="30"/>
        </w:rPr>
        <w:t>Объединённых</w:t>
      </w:r>
      <w:r w:rsidRPr="00CB3E40">
        <w:rPr>
          <w:rFonts w:ascii="Times New Roman" w:hAnsi="Times New Roman" w:cs="Times New Roman"/>
          <w:sz w:val="30"/>
          <w:szCs w:val="30"/>
        </w:rPr>
        <w:t xml:space="preserve"> наций против </w:t>
      </w:r>
      <w:r w:rsidR="00CB3E40" w:rsidRPr="00CB3E40">
        <w:rPr>
          <w:rFonts w:ascii="Times New Roman" w:hAnsi="Times New Roman" w:cs="Times New Roman"/>
          <w:sz w:val="30"/>
          <w:szCs w:val="30"/>
        </w:rPr>
        <w:t>коррупции</w:t>
      </w:r>
      <w:r w:rsidRPr="00CB3E40">
        <w:rPr>
          <w:rFonts w:ascii="Times New Roman" w:hAnsi="Times New Roman" w:cs="Times New Roman"/>
          <w:sz w:val="30"/>
          <w:szCs w:val="30"/>
        </w:rPr>
        <w:t>» Генеральная прокуратура Республики Беларусь определена органом, координирующим её исполнение.</w:t>
      </w:r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 xml:space="preserve">Республика Беларусь принимает активное участие в деятельности Межгосударственного совета по противодействию коррупции органа отраслевого </w:t>
      </w:r>
      <w:r w:rsidR="00CB3E40" w:rsidRPr="00CB3E40">
        <w:rPr>
          <w:rFonts w:ascii="Times New Roman" w:hAnsi="Times New Roman" w:cs="Times New Roman"/>
          <w:sz w:val="30"/>
          <w:szCs w:val="30"/>
        </w:rPr>
        <w:t>сотрудничества</w:t>
      </w:r>
      <w:r w:rsidRPr="00CB3E40">
        <w:rPr>
          <w:rFonts w:ascii="Times New Roman" w:hAnsi="Times New Roman" w:cs="Times New Roman"/>
          <w:sz w:val="30"/>
          <w:szCs w:val="30"/>
        </w:rPr>
        <w:t xml:space="preserve"> Содружества </w:t>
      </w:r>
      <w:r w:rsidR="00CB3E40" w:rsidRPr="00CB3E40">
        <w:rPr>
          <w:rFonts w:ascii="Times New Roman" w:hAnsi="Times New Roman" w:cs="Times New Roman"/>
          <w:sz w:val="30"/>
          <w:szCs w:val="30"/>
        </w:rPr>
        <w:t>Независимых</w:t>
      </w:r>
      <w:r w:rsidRPr="00CB3E40">
        <w:rPr>
          <w:rFonts w:ascii="Times New Roman" w:hAnsi="Times New Roman" w:cs="Times New Roman"/>
          <w:sz w:val="30"/>
          <w:szCs w:val="30"/>
        </w:rPr>
        <w:t xml:space="preserve"> Государств.</w:t>
      </w:r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Членами указанного совета принято решение о проведении Международного молодежного конкурса социальной антикоррупционной рекламы «Вместе против коррупции!», открытого для участников любых стран.</w:t>
      </w:r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Участниками конкурса могут выступать лица в возрасте с 10 до 25 лет включительно.</w:t>
      </w:r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 xml:space="preserve">Конкурсантам предлагается подготовить тематическую социальную рекламу в номинациях «Лучший </w:t>
      </w:r>
      <w:r w:rsidR="00CB3E40" w:rsidRPr="00CB3E40">
        <w:rPr>
          <w:rFonts w:ascii="Times New Roman" w:hAnsi="Times New Roman" w:cs="Times New Roman"/>
          <w:sz w:val="30"/>
          <w:szCs w:val="30"/>
        </w:rPr>
        <w:t>рисунок</w:t>
      </w:r>
      <w:r w:rsidRPr="00CB3E40">
        <w:rPr>
          <w:rFonts w:ascii="Times New Roman" w:hAnsi="Times New Roman" w:cs="Times New Roman"/>
          <w:sz w:val="30"/>
          <w:szCs w:val="30"/>
        </w:rPr>
        <w:t>», «Лучший плакат» и «Лучший видеоролик».</w:t>
      </w:r>
    </w:p>
    <w:p w:rsidR="00D867CF" w:rsidRPr="00CB3E40" w:rsidRDefault="00D867CF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 xml:space="preserve">Ожидается, что в конкурсных работах найдут отражение современные государственные механизмы борьбы с коррупцией на всех уровнях и во всех сферах жизнедеятельности общества и государства, а также роль и значение международного </w:t>
      </w:r>
      <w:r w:rsidR="00CB3E40" w:rsidRPr="00CB3E40">
        <w:rPr>
          <w:rFonts w:ascii="Times New Roman" w:hAnsi="Times New Roman" w:cs="Times New Roman"/>
          <w:sz w:val="30"/>
          <w:szCs w:val="30"/>
        </w:rPr>
        <w:t>сотрудничества</w:t>
      </w:r>
      <w:r w:rsidRPr="00CB3E40">
        <w:rPr>
          <w:rFonts w:ascii="Times New Roman" w:hAnsi="Times New Roman" w:cs="Times New Roman"/>
          <w:sz w:val="30"/>
          <w:szCs w:val="30"/>
        </w:rPr>
        <w:t xml:space="preserve"> в </w:t>
      </w:r>
      <w:r w:rsidR="007712A4">
        <w:rPr>
          <w:rFonts w:ascii="Times New Roman" w:hAnsi="Times New Roman" w:cs="Times New Roman"/>
          <w:sz w:val="30"/>
          <w:szCs w:val="30"/>
        </w:rPr>
        <w:t>указанном</w:t>
      </w:r>
      <w:r w:rsidRPr="00CB3E40">
        <w:rPr>
          <w:rFonts w:ascii="Times New Roman" w:hAnsi="Times New Roman" w:cs="Times New Roman"/>
          <w:sz w:val="30"/>
          <w:szCs w:val="30"/>
        </w:rPr>
        <w:t xml:space="preserve"> направлении.</w:t>
      </w:r>
    </w:p>
    <w:p w:rsidR="00CB3E40" w:rsidRPr="00CB3E40" w:rsidRDefault="00CB3E40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Сам конкурс состоит из двух этапов:</w:t>
      </w:r>
    </w:p>
    <w:p w:rsidR="00CB3E40" w:rsidRPr="00CB3E40" w:rsidRDefault="00CB3E40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1. Полуфинал – проводится до 25 октября отдельно в каждой из стран. По итогам оценки работ в каждой из номинаций планируется проведение церемонии награждения.</w:t>
      </w:r>
    </w:p>
    <w:p w:rsidR="00CB3E40" w:rsidRPr="00CB3E40" w:rsidRDefault="00CB3E40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>2. Финал – проходят конкурсные работы занявшие первое место. Финал проводится в октябре-ноябре 2024 года. Торжественная церемония награждения победителей в каждой из номинаций пройдёт в городе Москва Российской Федерации, приурочив данное событие к Международному дню борьбы с коррупцией (09 декабря).</w:t>
      </w:r>
    </w:p>
    <w:p w:rsidR="00D867CF" w:rsidRDefault="00CB3E40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B3E40">
        <w:rPr>
          <w:rFonts w:ascii="Times New Roman" w:hAnsi="Times New Roman" w:cs="Times New Roman"/>
          <w:sz w:val="30"/>
          <w:szCs w:val="30"/>
        </w:rPr>
        <w:t xml:space="preserve">Прием работ организован на официальном сайте международного  конкурса </w:t>
      </w:r>
      <w:hyperlink r:id="rId4" w:history="1">
        <w:r w:rsidRPr="007E4D0E">
          <w:rPr>
            <w:rStyle w:val="a3"/>
            <w:rFonts w:ascii="Times New Roman" w:hAnsi="Times New Roman" w:cs="Times New Roman"/>
            <w:sz w:val="30"/>
            <w:szCs w:val="30"/>
            <w:lang w:val="en-US"/>
          </w:rPr>
          <w:t>www</w:t>
        </w:r>
        <w:r w:rsidRPr="007E4D0E">
          <w:rPr>
            <w:rStyle w:val="a3"/>
            <w:rFonts w:ascii="Times New Roman" w:hAnsi="Times New Roman" w:cs="Times New Roman"/>
            <w:sz w:val="30"/>
            <w:szCs w:val="30"/>
          </w:rPr>
          <w:t>.</w:t>
        </w:r>
        <w:r w:rsidRPr="007E4D0E">
          <w:rPr>
            <w:rStyle w:val="a3"/>
            <w:rFonts w:ascii="Times New Roman" w:hAnsi="Times New Roman" w:cs="Times New Roman"/>
            <w:sz w:val="30"/>
            <w:szCs w:val="30"/>
            <w:lang w:val="en-US"/>
          </w:rPr>
          <w:t>anticorruption</w:t>
        </w:r>
        <w:r w:rsidRPr="007E4D0E">
          <w:rPr>
            <w:rStyle w:val="a3"/>
            <w:rFonts w:ascii="Times New Roman" w:hAnsi="Times New Roman" w:cs="Times New Roman"/>
            <w:sz w:val="30"/>
            <w:szCs w:val="30"/>
          </w:rPr>
          <w:t>.</w:t>
        </w:r>
        <w:r w:rsidRPr="007E4D0E">
          <w:rPr>
            <w:rStyle w:val="a3"/>
            <w:rFonts w:ascii="Times New Roman" w:hAnsi="Times New Roman" w:cs="Times New Roman"/>
            <w:sz w:val="30"/>
            <w:szCs w:val="30"/>
            <w:lang w:val="en-US"/>
          </w:rPr>
          <w:t>life</w:t>
        </w:r>
      </w:hyperlink>
      <w:r w:rsidRPr="00CB3E40">
        <w:rPr>
          <w:rFonts w:ascii="Times New Roman" w:hAnsi="Times New Roman" w:cs="Times New Roman"/>
          <w:sz w:val="30"/>
          <w:szCs w:val="30"/>
        </w:rPr>
        <w:t xml:space="preserve"> до 01.10.2024. На указанном сайте также размещены и правила проведения конкурса.</w:t>
      </w:r>
    </w:p>
    <w:p w:rsidR="00CB3E40" w:rsidRDefault="007712A4" w:rsidP="00CB3E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Данная информация сообщается для всех желающих принять участие в вышеуказанном конкурсе.</w:t>
      </w:r>
    </w:p>
    <w:p w:rsidR="007712A4" w:rsidRDefault="007712A4" w:rsidP="007712A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7712A4" w:rsidRDefault="007712A4" w:rsidP="007712A4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7712A4" w:rsidRDefault="007712A4" w:rsidP="007712A4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</w:t>
      </w:r>
    </w:p>
    <w:p w:rsidR="007712A4" w:rsidRDefault="007712A4" w:rsidP="007712A4">
      <w:pPr>
        <w:spacing w:after="0" w:line="12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7712A4" w:rsidRPr="00CB3E40" w:rsidRDefault="007712A4" w:rsidP="007712A4">
      <w:pPr>
        <w:tabs>
          <w:tab w:val="left" w:pos="6804"/>
        </w:tabs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1 класса </w:t>
      </w: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>
        <w:rPr>
          <w:rFonts w:ascii="Times New Roman" w:hAnsi="Times New Roman" w:cs="Times New Roman"/>
          <w:sz w:val="30"/>
          <w:szCs w:val="30"/>
        </w:rPr>
        <w:t>Р.А.Гурчёнок</w:t>
      </w:r>
      <w:proofErr w:type="spellEnd"/>
    </w:p>
    <w:sectPr w:rsidR="007712A4" w:rsidRPr="00CB3E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7CF"/>
    <w:rsid w:val="007712A4"/>
    <w:rsid w:val="00AE4DB4"/>
    <w:rsid w:val="00CB3E40"/>
    <w:rsid w:val="00D8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E13D9"/>
  <w15:chartTrackingRefBased/>
  <w15:docId w15:val="{878E678A-C971-4DBF-9611-E7C6BB1F9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B3E4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B3E4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2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2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nticorruption.li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Гурченок Роман Александрович</dc:creator>
  <cp:keywords/>
  <dc:description/>
  <cp:lastModifiedBy>Гурченок Роман Александрович</cp:lastModifiedBy>
  <cp:revision>1</cp:revision>
  <cp:lastPrinted>2024-07-30T06:50:00Z</cp:lastPrinted>
  <dcterms:created xsi:type="dcterms:W3CDTF">2024-07-30T06:26:00Z</dcterms:created>
  <dcterms:modified xsi:type="dcterms:W3CDTF">2024-07-30T06:53:00Z</dcterms:modified>
</cp:coreProperties>
</file>