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E4CE8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20629378"/>
      <w:r w:rsidRPr="00440E04">
        <w:rPr>
          <w:rFonts w:ascii="Times New Roman" w:hAnsi="Times New Roman" w:cs="Times New Roman"/>
          <w:sz w:val="28"/>
          <w:szCs w:val="28"/>
        </w:rPr>
        <w:t>Республиканское унитарное предприятие</w:t>
      </w:r>
    </w:p>
    <w:p w14:paraId="4B0930E7" w14:textId="409799BC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«Национальный центр электронных услуг»</w:t>
      </w:r>
      <w:r w:rsidR="009C579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AA5F8D7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4831AA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A60D44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57C09F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856236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159246" w14:textId="77777777" w:rsid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0996D68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90710CA" w14:textId="77777777" w:rsidR="00386F2E" w:rsidRPr="00440E04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1BDF57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53CACC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97C4CF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14:paraId="116604BB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D03102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программного обеспечения электронного сервиса административной процедуры:</w:t>
      </w:r>
    </w:p>
    <w:p w14:paraId="7AF4E09B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548.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 xml:space="preserve">.1 </w:t>
      </w:r>
      <w:bookmarkStart w:id="1" w:name="_Hlk112683364"/>
      <w:r w:rsidRPr="00440E04">
        <w:rPr>
          <w:rFonts w:ascii="Times New Roman" w:hAnsi="Times New Roman" w:cs="Times New Roman"/>
          <w:b/>
          <w:sz w:val="28"/>
          <w:szCs w:val="28"/>
        </w:rPr>
        <w:t>«</w:t>
      </w:r>
      <w:r w:rsidR="00754A9D">
        <w:rPr>
          <w:rFonts w:ascii="Times New Roman" w:hAnsi="Times New Roman" w:cs="Times New Roman"/>
          <w:b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b/>
          <w:sz w:val="28"/>
          <w:szCs w:val="28"/>
        </w:rPr>
        <w:t>»</w:t>
      </w:r>
      <w:bookmarkEnd w:id="1"/>
    </w:p>
    <w:p w14:paraId="1F599412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923075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9E200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40109D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CA1F1D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D1891B3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9A44AA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48EFEC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028F31E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03C38D" w14:textId="77777777" w:rsid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71E997" w14:textId="77777777" w:rsidR="00FA589F" w:rsidRDefault="00FA589F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1B18F4" w14:textId="77777777" w:rsidR="00FA589F" w:rsidRDefault="00FA589F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C990CF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939F7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59B7E8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F0F5AF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0DE91A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B482EE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0FC14C" w14:textId="77777777" w:rsidR="00386F2E" w:rsidRDefault="00386F2E" w:rsidP="005E4B9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775C7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235BF4" w14:textId="77777777" w:rsidR="00386F2E" w:rsidRPr="00440E04" w:rsidRDefault="00386F2E" w:rsidP="006C7CE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8BA336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1DD78" wp14:editId="5A1A2A58">
                <wp:simplePos x="0" y="0"/>
                <wp:positionH relativeFrom="column">
                  <wp:posOffset>5739765</wp:posOffset>
                </wp:positionH>
                <wp:positionV relativeFrom="paragraph">
                  <wp:posOffset>337820</wp:posOffset>
                </wp:positionV>
                <wp:extent cx="447675" cy="3714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6978E" id="Прямоугольник 43" o:spid="_x0000_s1026" style="position:absolute;margin-left:451.95pt;margin-top:26.6pt;width:35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e3twIAAL4FAAAOAAAAZHJzL2Uyb0RvYy54bWysVM1u2zAMvg/YOwi6r45Tt9mCOkXQosOA&#10;og3WDj0rshQbkCVNUuJkpwG7Ftgj7CF2GfbTZ3DeaJT8k64rdiiWg0Ka5CfyE8mj43Up0IoZWyiZ&#10;4nhvgBGTVGWFXKT43fXZi5cYWUdkRoSSLMUbZvHx5Pmzo0qP2VDlSmTMIACRdlzpFOfO6XEUWZqz&#10;ktg9pZkEI1emJA5Us4gyQypAL0U0HAwOo0qZTBtFmbXw9bQx4knA55xRd8m5ZQ6JFENuLpwmnHN/&#10;RpMjMl4YovOCtmmQJ2RRkkLCpT3UKXEELU3xF1RZUKOs4m6PqjJSnBeUhRqgmnjwoJqrnGgWagFy&#10;rO5psv8Pll6sZgYVWYqTfYwkKeGN6i/bj9vP9c/6bvup/lrf1T+2t/Wv+lv9HYETMFZpO4bAKz0z&#10;rWZB9OWvuSn9PxSG1oHlTc8yWztE4WOSjA5HBxhRMO2P4gRkQIl2wdpY95qpEnkhxQYeMXBLVufW&#10;Na6di7/LKlFkZ4UQQfGNw06EQSsCTz5fxC34H15CPikQcvSRka+/qThIbiOYxxPyLePAJdQ4DAmH&#10;Lt4lQyhl0sWNKScZa3I8GMCvy7JLPxASAD0yh+p67Bag82xAOuyGntbfh7IwBH3w4F+JNcF9RLhZ&#10;SdcHl4VU5jEAAVW1Nzf+HUkNNZ6luco20GlGNSNoNT0r4HnPiXUzYmDmYDphj7hLOLhQVYpVK2GU&#10;K/Phse/eH0YBrBhVMMMptu+XxDCMxBsJQ/IqThI/9EFJDkZDUMx9y/y+RS7LEwU9E8PG0jSI3t+J&#10;TuRGlTewbqb+VjARSeHuFFNnOuXENbsFFhZl02lwg0HXxJ3LK009uGfVt+/1+oYY3fa4g+G4UN28&#10;k/GDVm98faRU06VTvAhzsOO15RuWRGicdqH5LXRfD167tTv5DQAA//8DAFBLAwQUAAYACAAAACEA&#10;bXUEauAAAAAKAQAADwAAAGRycy9kb3ducmV2LnhtbEyPQU+EMBCF7yb+h2ZMvLkFdhVBysYYjTHZ&#10;g+6a6HEWWiDSKaGFxX/veNLj5H1575tiu9hezHr0nSMF8SoCoalydUeNgvfD09UtCB+QauwdaQXf&#10;2sO2PD8rMK/did70vA+N4BLyOSpoQxhyKX3Vaot+5QZNnBk3Wgx8jo2sRzxxue1lEkU30mJHvNDi&#10;oB9aXX3tJ6vg0+Dz4fHF76RJZpN1r9OHSSelLi+W+zsQQS/hD4ZffVaHkp2ObqLai15BFq0zRhVc&#10;rxMQDGTpZgPiyGQcpyDLQv5/ofwBAAD//wMAUEsBAi0AFAAGAAgAAAAhALaDOJL+AAAA4QEAABMA&#10;AAAAAAAAAAAAAAAAAAAAAFtDb250ZW50X1R5cGVzXS54bWxQSwECLQAUAAYACAAAACEAOP0h/9YA&#10;AACUAQAACwAAAAAAAAAAAAAAAAAvAQAAX3JlbHMvLnJlbHNQSwECLQAUAAYACAAAACEA7x2Ht7cC&#10;AAC+BQAADgAAAAAAAAAAAAAAAAAuAgAAZHJzL2Uyb0RvYy54bWxQSwECLQAUAAYACAAAACEAbXUE&#10;auAAAAAKAQAADwAAAAAAAAAAAAAAAAARBQAAZHJzL2Rvd25yZXYueG1sUEsFBgAAAAAEAAQA8wAA&#10;AB4GAAAAAA==&#10;" fillcolor="white [3212]" strokecolor="white [3212]" strokeweight="1pt"/>
            </w:pict>
          </mc:Fallback>
        </mc:AlternateContent>
      </w:r>
      <w:r w:rsidRPr="00440E04">
        <w:rPr>
          <w:rFonts w:ascii="Times New Roman" w:hAnsi="Times New Roman" w:cs="Times New Roman"/>
          <w:sz w:val="28"/>
          <w:szCs w:val="28"/>
        </w:rPr>
        <w:t>Минск 2023</w:t>
      </w:r>
    </w:p>
    <w:p w14:paraId="4F014D52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  <w:sectPr w:rsidR="00440E04" w:rsidRPr="00440E04">
          <w:footerReference w:type="default" r:id="rId8"/>
          <w:pgSz w:w="11906" w:h="16838"/>
          <w:pgMar w:top="1134" w:right="850" w:bottom="1134" w:left="1701" w:header="708" w:footer="708" w:gutter="0"/>
          <w:cols w:space="720"/>
        </w:sectPr>
      </w:pPr>
    </w:p>
    <w:bookmarkStart w:id="2" w:name="_Toc129876152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901190122"/>
        <w:docPartObj>
          <w:docPartGallery w:val="Table of Contents"/>
          <w:docPartUnique/>
        </w:docPartObj>
      </w:sdtPr>
      <w:sdtEndPr/>
      <w:sdtContent>
        <w:p w14:paraId="000022A0" w14:textId="77777777" w:rsidR="00440E04" w:rsidRPr="00440E04" w:rsidRDefault="00440E04" w:rsidP="00440E04">
          <w:pPr>
            <w:pStyle w:val="a5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40E04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03D13D1" w14:textId="77777777" w:rsidR="00440E04" w:rsidRPr="00440E04" w:rsidRDefault="00440E04" w:rsidP="00440E04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622DFB89" w14:textId="77777777" w:rsidR="00440E04" w:rsidRPr="00440E04" w:rsidRDefault="00440E04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begin"/>
          </w:r>
          <w:r w:rsidRPr="00440E04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440E04">
            <w:rPr>
              <w:rFonts w:cs="Times New Roman"/>
              <w:sz w:val="28"/>
              <w:szCs w:val="28"/>
            </w:rPr>
            <w:fldChar w:fldCharType="separate"/>
          </w:r>
          <w:hyperlink r:id="rId9" w:anchor="_Toc139019835" w:history="1"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</w:t>
            </w:r>
            <w:r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Предоставление административной процедуры посредством ЕПЭУ ОАИС</w:t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_Toc139019835 \h </w:instrTex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1917B0C1" w14:textId="77777777" w:rsidR="00440E04" w:rsidRPr="00440E04" w:rsidRDefault="005D647A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r:id="rId10" w:anchor="_Toc139019836" w:history="1"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1.1.</w:t>
            </w:r>
            <w:r w:rsidR="00440E04"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Заказ административной процедуры на ЕПЭУ ОАИС</w:t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_Toc139019836 \h </w:instrTex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CE4AADD" w14:textId="77777777" w:rsidR="00440E04" w:rsidRPr="00440E04" w:rsidRDefault="00440E04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end"/>
          </w:r>
          <w:r w:rsidRPr="00440E04">
            <w:rPr>
              <w:rFonts w:cs="Times New Roman"/>
              <w:sz w:val="28"/>
              <w:szCs w:val="28"/>
            </w:rPr>
            <w:t>1.2. Интерфейс АП 548.</w:t>
          </w:r>
          <w:r w:rsidR="00A60632">
            <w:rPr>
              <w:rFonts w:cs="Times New Roman"/>
              <w:sz w:val="28"/>
              <w:szCs w:val="28"/>
            </w:rPr>
            <w:t>3</w:t>
          </w:r>
          <w:r w:rsidRPr="00440E04">
            <w:rPr>
              <w:rFonts w:cs="Times New Roman"/>
              <w:sz w:val="28"/>
              <w:szCs w:val="28"/>
            </w:rPr>
            <w:t>.</w:t>
          </w:r>
          <w:r w:rsidR="00A60632">
            <w:rPr>
              <w:rFonts w:cs="Times New Roman"/>
              <w:sz w:val="28"/>
              <w:szCs w:val="28"/>
            </w:rPr>
            <w:t>10</w:t>
          </w:r>
          <w:r w:rsidRPr="00440E04">
            <w:rPr>
              <w:rFonts w:cs="Times New Roman"/>
              <w:sz w:val="28"/>
              <w:szCs w:val="28"/>
            </w:rPr>
            <w:t>.1</w:t>
          </w:r>
          <w:r w:rsidRPr="00440E04">
            <w:rPr>
              <w:rFonts w:cs="Times New Roman"/>
              <w:webHidden/>
              <w:sz w:val="28"/>
              <w:szCs w:val="28"/>
            </w:rPr>
            <w:tab/>
            <w:t>4</w:t>
          </w:r>
        </w:p>
      </w:sdtContent>
    </w:sdt>
    <w:p w14:paraId="2B7BB674" w14:textId="77777777" w:rsidR="00440E04" w:rsidRPr="00440E04" w:rsidRDefault="00440E04" w:rsidP="00440E04">
      <w:pPr>
        <w:pStyle w:val="1"/>
        <w:jc w:val="both"/>
        <w:rPr>
          <w:rFonts w:cs="Times New Roman"/>
          <w:b w:val="0"/>
          <w:szCs w:val="28"/>
        </w:rPr>
      </w:pPr>
    </w:p>
    <w:p w14:paraId="441355A2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34C90B5B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1FC5844B" w14:textId="77777777" w:rsidR="00440E04" w:rsidRPr="00DC7504" w:rsidRDefault="00440E04" w:rsidP="00440E04">
      <w:pPr>
        <w:pStyle w:val="1"/>
        <w:rPr>
          <w:rFonts w:cs="Times New Roman"/>
          <w:szCs w:val="28"/>
          <w:lang w:val="en-US"/>
        </w:rPr>
      </w:pPr>
    </w:p>
    <w:p w14:paraId="7770E9BD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41C3F63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15C96DE1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6B8918AB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584405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DA56349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CDEAFE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560EF63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1708E996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4BF5E32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31829D5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4109A1F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2997C63E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E9D0ADF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29B6D864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669843D3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7A6EEB23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C3F96BA" w14:textId="77777777" w:rsidR="00440E04" w:rsidRPr="00440E04" w:rsidRDefault="00440E04" w:rsidP="005161FF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8"/>
        </w:rPr>
      </w:pPr>
      <w:bookmarkStart w:id="3" w:name="_Toc139019835"/>
      <w:bookmarkStart w:id="4" w:name="_Toc129876525"/>
      <w:r w:rsidRPr="00440E04">
        <w:rPr>
          <w:rFonts w:cs="Times New Roman"/>
          <w:szCs w:val="28"/>
        </w:rPr>
        <w:lastRenderedPageBreak/>
        <w:t>Предоставление административной процедуры посредством ЕПЭУ ОАИС</w:t>
      </w:r>
      <w:bookmarkEnd w:id="0"/>
      <w:bookmarkEnd w:id="3"/>
      <w:bookmarkEnd w:id="4"/>
      <w:bookmarkEnd w:id="2"/>
    </w:p>
    <w:p w14:paraId="7E861E88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4E33C0" w14:textId="77777777" w:rsidR="00440E04" w:rsidRPr="00440E04" w:rsidRDefault="00440E04" w:rsidP="005161FF">
      <w:pPr>
        <w:pStyle w:val="1"/>
        <w:numPr>
          <w:ilvl w:val="1"/>
          <w:numId w:val="2"/>
        </w:numPr>
        <w:spacing w:before="0" w:line="240" w:lineRule="auto"/>
        <w:rPr>
          <w:rFonts w:cs="Times New Roman"/>
          <w:szCs w:val="28"/>
        </w:rPr>
      </w:pPr>
      <w:bookmarkStart w:id="5" w:name="_Toc139019836"/>
      <w:bookmarkStart w:id="6" w:name="_Toc129876526"/>
      <w:bookmarkStart w:id="7" w:name="_Toc129876153"/>
      <w:bookmarkStart w:id="8" w:name="_Toc120629379"/>
      <w:r w:rsidRPr="00440E04">
        <w:rPr>
          <w:rFonts w:cs="Times New Roman"/>
          <w:szCs w:val="28"/>
        </w:rPr>
        <w:t>Заказ административной процедуры на ЕПЭУ ОАИС</w:t>
      </w:r>
      <w:bookmarkEnd w:id="5"/>
      <w:bookmarkEnd w:id="6"/>
      <w:bookmarkEnd w:id="7"/>
      <w:bookmarkEnd w:id="8"/>
    </w:p>
    <w:p w14:paraId="25243FC4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AF1525" w14:textId="77777777"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Для использования программного обеспечения конфигурации электронного сервиса, предназначенного для осуществления административной процедуры «</w:t>
      </w:r>
      <w:r w:rsidR="00A60632">
        <w:rPr>
          <w:rFonts w:ascii="Times New Roman" w:hAnsi="Times New Roman" w:cs="Times New Roman"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sz w:val="28"/>
          <w:szCs w:val="28"/>
        </w:rPr>
        <w:t>» (код – 548.</w:t>
      </w:r>
      <w:r w:rsidR="00A60632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A60632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 xml:space="preserve">.1) необходимо авторизоваться в качестве юридического лица на едином портале электронных услуг общегосударственной автоматизированной информационной системы (далее – ЕПЭУ), размещенного по адресу </w:t>
      </w:r>
      <w:hyperlink r:id="rId11" w:history="1"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platform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Pr="00440E04">
        <w:rPr>
          <w:rFonts w:ascii="Times New Roman" w:hAnsi="Times New Roman" w:cs="Times New Roman"/>
          <w:sz w:val="28"/>
          <w:szCs w:val="28"/>
        </w:rPr>
        <w:t xml:space="preserve"> с использованием средства электронной цифровой подписи (соответствующие инструкции будут доступны в процессе авторизации) (рисунок 1).</w:t>
      </w:r>
    </w:p>
    <w:p w14:paraId="29CB2F91" w14:textId="77777777"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После авторизации следует выбрать аккаунт юридического лица путем нажатия на 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7656F" wp14:editId="3A5B29A4">
            <wp:extent cx="207645" cy="199390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t="13483" r="17831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 правом верхнем углу.</w:t>
      </w:r>
    </w:p>
    <w:p w14:paraId="72ECA2B7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2B4CE6" w14:textId="77777777" w:rsidR="00440E04" w:rsidRPr="00440E04" w:rsidRDefault="00742AB0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object w:dxaOrig="9345" w:dyaOrig="3030" w14:anchorId="56595C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5pt;height:130.25pt" o:ole="">
            <v:imagedata r:id="rId13" o:title="" croptop="2031f" cropbottom="24217f"/>
          </v:shape>
          <o:OLEObject Type="Embed" ProgID="Visio.Drawing.15" ShapeID="_x0000_i1025" DrawAspect="Content" ObjectID="_1775390438" r:id="rId14"/>
        </w:object>
      </w:r>
    </w:p>
    <w:p w14:paraId="47320EA9" w14:textId="77777777"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695404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1 – Страница приветствия в личном кабинете ЕПЭУ</w:t>
      </w:r>
    </w:p>
    <w:p w14:paraId="71C9097F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7E4A7E" w14:textId="77777777" w:rsidR="00440E04" w:rsidRPr="00440E04" w:rsidRDefault="00440E04" w:rsidP="00827B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Далее следует выбрать пункт меню «Доступные услуги» (рисунок 2).</w:t>
      </w:r>
    </w:p>
    <w:p w14:paraId="2FFC9945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90A936" w14:textId="77777777" w:rsidR="00440E04" w:rsidRPr="00440E04" w:rsidRDefault="00440E04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B93FD" wp14:editId="4BD933E4">
                <wp:simplePos x="0" y="0"/>
                <wp:positionH relativeFrom="column">
                  <wp:posOffset>490625</wp:posOffset>
                </wp:positionH>
                <wp:positionV relativeFrom="paragraph">
                  <wp:posOffset>986674</wp:posOffset>
                </wp:positionV>
                <wp:extent cx="706582" cy="174567"/>
                <wp:effectExtent l="0" t="0" r="17780" b="1651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174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A1FA2" id="Прямоугольник 42" o:spid="_x0000_s1026" style="position:absolute;margin-left:38.65pt;margin-top:77.7pt;width:5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E9vAIAAJcFAAAOAAAAZHJzL2Uyb0RvYy54bWysVM1u2zAMvg/YOwi6r3aCpOmMOkXQIsOA&#10;oi2WDj0rshwbkCVNUuJkpwG7Dtgj7CF2GfbTZ3DeaJRku0FX7DAsB0UUyY/kZ5KnZ9uKow3TppQi&#10;xYOjGCMmqMxKsUrx29v5ixOMjCUiI1wKluIdM/hs+vzZaa0SNpSF5BnTCECESWqV4sJalUSRoQWr&#10;iDmSiglQ5lJXxIKoV1GmSQ3oFY+GcXwc1VJnSkvKjIHXi6DEU4+f54za6zw3zCKeYsjN+lP7c+nO&#10;aHpKkpUmqihpmwb5hywqUgoI2kNdEEvQWpd/QFUl1dLI3B5RWUUyz0vKfA1QzSB+VM2iIIr5WoAc&#10;o3qazP+DpVebG43KLMWjIUaCVPCNmi/7D/vPzc/mfv+x+drcNz/2n5pfzbfmOwIjYKxWJgHHhbrR&#10;rWTg6srf5rpy/1AY2nqWdz3LbGsRhcdJfDw+gWAUVIPJaHw8cZjRg7PSxr5iskLukmINH9FzSzaX&#10;xgbTzsTFEnJecg7vJOHCnUbyMnNvXtCr5TnXaEOgA+bzGH5tuAMzCO5cI1dYKMXf7I6zAPuG5UAS&#10;JD/0mfj2ZD0soZQJOwiqgmQsRBsfBnMN7Tx8pVwAoEPOIcseuwXoLANIhx3qbu2dK/Pd3TvHf0ss&#10;OPcePrIUtneuSiH1UwAcqmojB/uOpECNY2kpsx20kJZhtoyi8xK+2yUx9oZoGCYYO1gQ9hqOnMs6&#10;xbK9YVRI/f6pd2cPPQ5ajGoYzhSbd2uiGUb8tYDufzkYjdw0e2E0ngxB0Iea5aFGrKtzCV9/AKtI&#10;UX919pZ311zL6g72yMxFBRURFGKnmFrdCec2LA3YRJTNZt4MJlgReykWijpwx6rry9vtHdGqbV4L&#10;XX8lu0EmyaMeDrbOU8jZ2sq89A3+wGvLN0y/b5x2U7n1cih7q4d9Ov0NAAD//wMAUEsDBBQABgAI&#10;AAAAIQAHoUOi3gAAAAoBAAAPAAAAZHJzL2Rvd25yZXYueG1sTI/NTsMwEITvSLyDtUjcqNNCm5DG&#10;qRCiJw6UUomrG7tJVHtt2U4b3p7NCW77MzvzbbUZrWEXHWLvUMB8lgHT2DjVYyvg8LV9KIDFJFFJ&#10;41AL+NERNvXtTSVL5a74qS/71DIywVhKAV1KvuQ8Np22Ms6c10i7kwtWJmpDy1WQVzK3hi+ybMWt&#10;7JESOun1a6eb836whOHNzqvh43z4no/b8Kbeo2xzIe7vxpc1sKTH9CeGCZ9uoCamoxtQRWYE5Pkj&#10;KWm+XD4BmwRFsQJ2nIrFM/C64v9fqH8BAAD//wMAUEsBAi0AFAAGAAgAAAAhALaDOJL+AAAA4QEA&#10;ABMAAAAAAAAAAAAAAAAAAAAAAFtDb250ZW50X1R5cGVzXS54bWxQSwECLQAUAAYACAAAACEAOP0h&#10;/9YAAACUAQAACwAAAAAAAAAAAAAAAAAvAQAAX3JlbHMvLnJlbHNQSwECLQAUAAYACAAAACEANZyh&#10;PbwCAACXBQAADgAAAAAAAAAAAAAAAAAuAgAAZHJzL2Uyb0RvYy54bWxQSwECLQAUAAYACAAAACEA&#10;B6FDot4AAAAKAQAADwAAAAAAAAAAAAAAAAAWBQAAZHJzL2Rvd25yZXYueG1sUEsFBgAAAAAEAAQA&#10;8wAAACE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889A4" wp14:editId="6AB55448">
            <wp:extent cx="4896196" cy="19516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 b="1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08" cy="19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387C" w14:textId="77777777"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5BCBE8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2 – Отображение сервисов по категориям</w:t>
      </w:r>
    </w:p>
    <w:p w14:paraId="2AAA5B79" w14:textId="77777777" w:rsidR="00440E04" w:rsidRPr="00440E04" w:rsidRDefault="00440E04" w:rsidP="00C943E6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lastRenderedPageBreak/>
        <w:t>На следующем этапе воспользоваться поиском по номеру административной процедуры (далее – АП). Для этого в окне нажать на ссылку «Все сервисы» (рисунок 3).</w:t>
      </w:r>
      <w:r w:rsidRPr="00440E0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48402C7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6B739F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F4A16" wp14:editId="4D7A1877">
                <wp:simplePos x="0" y="0"/>
                <wp:positionH relativeFrom="column">
                  <wp:posOffset>5719445</wp:posOffset>
                </wp:positionH>
                <wp:positionV relativeFrom="paragraph">
                  <wp:posOffset>415290</wp:posOffset>
                </wp:positionV>
                <wp:extent cx="174625" cy="144145"/>
                <wp:effectExtent l="0" t="0" r="15875" b="2730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926E4" id="Прямоугольник 41" o:spid="_x0000_s1026" style="position:absolute;margin-left:450.35pt;margin-top:32.7pt;width:13.7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8yvAIAAJcFAAAOAAAAZHJzL2Uyb0RvYy54bWysVM1uEzEQviPxDpbvdLNpSmnUTRW1CkKq&#10;2ooW9ex4vdmVvB5jO9mEExLXSjwCD8EF8dNn2LwRY+9Po1JxQOSw8Xhmvvn7xscn61KSlTC2AJXQ&#10;eG9AiVAc0kItEvruZvbiFSXWMZUyCUokdCMsPZk8f3Zc6bEYQg4yFYYgiLLjSic0d06Po8jyXJTM&#10;7oEWCpUZmJI5FM0iSg2rEL2U0XAweBlVYFJtgAtr8fasUdJJwM8ywd1lllnhiEwo5ubC14Tv3H+j&#10;yTEbLwzTecHbNNg/ZFGyQmHQHuqMOUaWpvgDqiy4AQuZ2+NQRpBlBRehBqwmHjyq5jpnWoRasDlW&#10;922y/w+WX6yuDCnShI5iShQrcUb1l+3H7ef6Z32//VR/re/rH9u7+lf9rf5O0Ag7Vmk7RsdrfWVa&#10;yeLRl7/OTOn/sTCyDl3e9F0Wa0c4XsaH+0dHOAuOqni0fxCHKUQPztpY91pASfwhoQaHGHrLVufW&#10;YUA07Ux8LAWzQsowSKn8hQVZpP4uCGYxP5WGrBgyYDYb4M+XgBg7Zih518gX1pQSTm4jhceQ6q3I&#10;sEmY/DBkEugpeljGuVAublQ5S0UT7WA3mCe09wihA6BHzjDLHrsF6CwbkA67ybm1964isLt3Hvwt&#10;sca59wiRQbneuSwUmKcAJFbVRm7suyY1rfFdmkO6QQoZaHbLaj4rcG7nzLorZnCZcNT4QLhL/GQS&#10;qoRCe6IkB/PhqXtvjxxHLSUVLmdC7fslM4IS+UYh+4/i0chvcxBGB4dDFMyuZr6rUcvyFHD6SHDM&#10;Lhy9vZPdMTNQ3uI7MvVRUcUUx9gJ5c50wqlrHg18ibiYToMZbrBm7lxda+7BfVc9L2/Wt8zolrwO&#10;WX8B3SKz8SMON7beU8F06SArAsEf+tr2G7c/EKd9qfzzsisHq4f3dPIbAAD//wMAUEsDBBQABgAI&#10;AAAAIQBsA+QP3gAAAAkBAAAPAAAAZHJzL2Rvd25yZXYueG1sTI/LTsMwEEX3SPyDNUjsqJ0I2jTE&#10;qRCiKxZAqcTWjYckql+ynTb8PcOKLkdz7p0zzWa2hp0wptE7CcVCAEPXeT26XsL+c3tXAUtZOa2M&#10;dyjhBxNs2uurRtXan90Hnna5Z1TiUq0kDDmHmvPUDWhVWviAjnbfPlqVaYw911GdqdwaXgqx5FaN&#10;ji4MKuDzgN1xN1nSCOY96OntuP8q5m180a9J9Sspb2/mp0dgGef8D8OfPmWgJaeDn5xOzEhYC7Ei&#10;VMLy4R4YAeuyKoEdJFRVAbxt+OUH7S8AAAD//wMAUEsBAi0AFAAGAAgAAAAhALaDOJL+AAAA4QEA&#10;ABMAAAAAAAAAAAAAAAAAAAAAAFtDb250ZW50X1R5cGVzXS54bWxQSwECLQAUAAYACAAAACEAOP0h&#10;/9YAAACUAQAACwAAAAAAAAAAAAAAAAAvAQAAX3JlbHMvLnJlbHNQSwECLQAUAAYACAAAACEACmIf&#10;MrwCAACXBQAADgAAAAAAAAAAAAAAAAAuAgAAZHJzL2Uyb0RvYy54bWxQSwECLQAUAAYACAAAACEA&#10;bAPkD94AAAAJAQAADwAAAAAAAAAAAAAAAAAWBQAAZHJzL2Rvd25yZXYueG1sUEsFBgAAAAAEAAQA&#10;8wAAACE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96B57" wp14:editId="6467C7D6">
                <wp:simplePos x="0" y="0"/>
                <wp:positionH relativeFrom="column">
                  <wp:posOffset>810260</wp:posOffset>
                </wp:positionH>
                <wp:positionV relativeFrom="paragraph">
                  <wp:posOffset>310515</wp:posOffset>
                </wp:positionV>
                <wp:extent cx="320675" cy="106045"/>
                <wp:effectExtent l="0" t="0" r="22225" b="273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05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5E61A" id="Прямоугольник 40" o:spid="_x0000_s1026" style="position:absolute;margin-left:63.8pt;margin-top:24.45pt;width:25.25pt;height: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qcugIAAJcFAAAOAAAAZHJzL2Uyb0RvYy54bWysVM1u2zAMvg/YOwi6r7azdD9BnSJokWFA&#10;0RZrh54VWY4NyKImKXGy04BdB+wR9hC7DPvpMzhvNEr+adAVOwzLwRFF8iP5keLR8aaSZC2MLUGl&#10;NDmIKRGKQ1aqZUrfXs+fvKDEOqYyJkGJlG6FpcfTx4+Oaj0RIyhAZsIQBFF2UuuUFs7pSRRZXoiK&#10;2QPQQqEyB1Mxh6JZRplhNaJXMhrF8bOoBpNpA1xYi7enrZJOA36eC+4u8twKR2RKMTcXviZ8F/4b&#10;TY/YZGmYLkrepcH+IYuKlQqDDlCnzDGyMuUfUFXJDVjI3QGHKoI8L7kINWA1SXyvmquCaRFqQXKs&#10;Hmiy/w+Wn68vDSmzlI6RHsUq7FHzZfdh97n52dzuPjZfm9vmx+5T86v51nwnaISM1dpO0PFKX5pO&#10;snj05W9yU/l/LIxsAsvbgWWxcYTj5VPsmw/GUZXEh+MkYEZ3ztpY90pARfwhpQabGLhl6zPrMCCa&#10;9iY+loJ5KWVopFT+woIsM38XBLNcnEhD1gwnYD6P8edLQIw9M5S8a+QLa0sJJ7eVwmNI9UbkSBIm&#10;PwqZhPEUAyzjXCiXtKqCZaKNdrgfzA+09wihA6BHzjHLAbsD6C1bkB67zbmz964iTPfgHP8tsdZ5&#10;8AiRQbnBuSoVmIcAJFbVRW7te5JaajxLC8i2OEIG2rdlNZ+X2LczZt0lM/iYsNW4INwFfnIJdUqh&#10;O1FSgHn/0L23xxlHLSU1Ps6U2ncrZgQl8rXC6X+ZjP0EuSCMD5+PUDD7msW+Rq2qE8DuJ7iKNA9H&#10;b+9kf8wNVDe4R2Y+KqqY4hg7pdyZXjhx7dLATcTFbBbM8AVr5s7UleYe3LPq5/J6c8OM7obX4dSf&#10;Q/+Q2eTeDLe23lPBbOUgL8OA3/Ha8Y2vPwxOt6n8etmXg9XdPp3+BgAA//8DAFBLAwQUAAYACAAA&#10;ACEA8qu7RN0AAAAJAQAADwAAAGRycy9kb3ducmV2LnhtbEyPwU7DMAyG70i8Q2QkbiztBG3pmk4I&#10;sRMHYEzimjVZWy1xoiTdytvjndjxlz///tysZ2vYSYc4OhSQLzJgGjunRuwF7L43DxWwmCQqaRxq&#10;Ab86wrq9vWlkrdwZv/Rpm3pGJRhrKWBIydecx27QVsaF8xppdnDBykQx9FwFeaZya/gyywpu5Yh0&#10;YZBevw66O24nSxrefHo1fRx3P/m8CW/qPcq+FOL+bn5ZAUt6Tv8wXPRpB1py2rsJVWSG8rIsCBXw&#10;WD0DuwBllQPbCyieCuBtw68/aP8AAAD//wMAUEsBAi0AFAAGAAgAAAAhALaDOJL+AAAA4QEAABMA&#10;AAAAAAAAAAAAAAAAAAAAAFtDb250ZW50X1R5cGVzXS54bWxQSwECLQAUAAYACAAAACEAOP0h/9YA&#10;AACUAQAACwAAAAAAAAAAAAAAAAAvAQAAX3JlbHMvLnJlbHNQSwECLQAUAAYACAAAACEAsp1KnLoC&#10;AACXBQAADgAAAAAAAAAAAAAAAAAuAgAAZHJzL2Uyb0RvYy54bWxQSwECLQAUAAYACAAAACEA8qu7&#10;RN0AAAAJAQAADwAAAAAAAAAAAAAAAAAUBQAAZHJzL2Rvd25yZXYueG1sUEsFBgAAAAAEAAQA8wAA&#10;AB4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A57C5" wp14:editId="16B62A83">
            <wp:extent cx="5943600" cy="20866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" b="3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60BF" w14:textId="77777777" w:rsidR="0009786C" w:rsidRDefault="0009786C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6F4BE4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3 – Выбор сервисов</w:t>
      </w:r>
    </w:p>
    <w:p w14:paraId="6ABF2EC3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71CCE0" w14:textId="77777777"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Путем нажатия на 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9A680" wp14:editId="6CC55E34">
            <wp:extent cx="174625" cy="182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6" t="29381" r="30362" b="1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 правом верхнем углу открыть фильтр для поиска необходимой АП (рисунок 4).</w:t>
      </w:r>
    </w:p>
    <w:p w14:paraId="7FCD85A3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8CBD5F" w14:textId="77777777" w:rsidR="00440E04" w:rsidRPr="00440E04" w:rsidRDefault="00863EBE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BEBB2" wp14:editId="464E00C7">
            <wp:extent cx="5777345" cy="64412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5923" cy="6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A26D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E9234A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4 – Поиск АП</w:t>
      </w:r>
    </w:p>
    <w:p w14:paraId="35FB92BE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395A18" w14:textId="77777777"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строке поиска в поле «Код» следует ввести код необходимой АП (548.</w:t>
      </w:r>
      <w:r w:rsidR="00863EBE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863EBE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.1) и нажать кнопку «Найти». В случае поиска по наименованию необходимо в поле «Наименование» ввести часть наименования АП и нажать кнопку «Найти».</w:t>
      </w:r>
    </w:p>
    <w:p w14:paraId="264200BE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235170" w14:textId="77777777" w:rsidR="00440E04" w:rsidRPr="00440E04" w:rsidRDefault="00440E04" w:rsidP="005161FF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Интерфейс АП 548.</w:t>
      </w:r>
      <w:r w:rsidR="00863EBE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863EBE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>.1</w:t>
      </w:r>
    </w:p>
    <w:p w14:paraId="5EF81C6A" w14:textId="77777777" w:rsidR="00440E04" w:rsidRPr="003431C2" w:rsidRDefault="00440E04" w:rsidP="005161F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6F66E978" w14:textId="77777777" w:rsidR="00440E04" w:rsidRPr="00440E04" w:rsidRDefault="00440E04" w:rsidP="00343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результате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 появится иконка АП (рисунок 5), по нажатию на которую откроется окно заказа АП с описанием (рисунок 6).</w:t>
      </w:r>
    </w:p>
    <w:p w14:paraId="5A178E10" w14:textId="77777777"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80A876" wp14:editId="17CB8C5D">
            <wp:extent cx="5940425" cy="25996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E43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8BE04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5 – Результат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14:paraId="5C26D6C8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0AA733" w14:textId="77777777"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D488EC" wp14:editId="5295CE54">
            <wp:extent cx="5940425" cy="25438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22A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AE61875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6 – Окно заказа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14:paraId="48453385" w14:textId="77777777" w:rsidR="00440E04" w:rsidRDefault="00440E04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D64830" w14:textId="77777777" w:rsidR="00493CD1" w:rsidRDefault="000B142D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нажатию кнопки «Заказать» отобразится в</w:t>
      </w:r>
      <w:r w:rsidR="00441B9E">
        <w:rPr>
          <w:rFonts w:ascii="Times New Roman" w:hAnsi="Times New Roman" w:cs="Times New Roman"/>
          <w:sz w:val="28"/>
          <w:szCs w:val="28"/>
        </w:rPr>
        <w:t>ходная экранная форма АП</w:t>
      </w:r>
      <w:r w:rsidR="00A17F6A">
        <w:rPr>
          <w:rFonts w:ascii="Times New Roman" w:hAnsi="Times New Roman" w:cs="Times New Roman"/>
          <w:sz w:val="28"/>
          <w:szCs w:val="28"/>
        </w:rPr>
        <w:t>. Некоторые поля заявления будут автоматически заполнены данными из профиля заявителя</w:t>
      </w:r>
      <w:r w:rsidR="002327B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B14D0">
        <w:rPr>
          <w:rFonts w:ascii="Times New Roman" w:hAnsi="Times New Roman" w:cs="Times New Roman"/>
          <w:sz w:val="28"/>
          <w:szCs w:val="28"/>
        </w:rPr>
        <w:t>7</w:t>
      </w:r>
      <w:r w:rsidR="002327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9C2F3B" w14:textId="77777777" w:rsidR="000B142D" w:rsidRDefault="000B142D" w:rsidP="00441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CCC372" w14:textId="1D874E09" w:rsidR="00441B9E" w:rsidRDefault="00D01362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13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97A58" wp14:editId="0B0830C2">
            <wp:extent cx="5940425" cy="28517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E486" w14:textId="77777777"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AB5C90A" w14:textId="77777777"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Входная экранная форма АП</w:t>
      </w:r>
    </w:p>
    <w:p w14:paraId="3AEE4EBD" w14:textId="77777777" w:rsidR="00DB25A0" w:rsidRDefault="00DB25A0" w:rsidP="00DB25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4F74C9" w14:textId="47FACE4B" w:rsidR="0096444F" w:rsidRDefault="00A17F6A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запроса необходимо заполнить поля заявления. Пока не будут заполнены обязательные поля, возможности 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>
        <w:rPr>
          <w:rFonts w:ascii="Times New Roman" w:hAnsi="Times New Roman" w:cs="Times New Roman"/>
          <w:sz w:val="28"/>
          <w:szCs w:val="28"/>
        </w:rPr>
        <w:t xml:space="preserve"> не будет</w:t>
      </w:r>
      <w:r w:rsidR="002A318C">
        <w:rPr>
          <w:rFonts w:ascii="Times New Roman" w:hAnsi="Times New Roman" w:cs="Times New Roman"/>
          <w:sz w:val="28"/>
          <w:szCs w:val="28"/>
        </w:rPr>
        <w:t>. В процессе заполнения заявления будут появляться новые поля для ввода информации</w:t>
      </w:r>
      <w:r w:rsidR="0096444F">
        <w:rPr>
          <w:rFonts w:ascii="Times New Roman" w:hAnsi="Times New Roman" w:cs="Times New Roman"/>
          <w:sz w:val="28"/>
          <w:szCs w:val="28"/>
        </w:rPr>
        <w:t xml:space="preserve"> (рисунок 8</w:t>
      </w:r>
      <w:r w:rsidR="00E61025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энергии, рисунок 8.2 – при выборе паспорта теплоисточника</w:t>
      </w:r>
      <w:r w:rsidR="0096444F">
        <w:rPr>
          <w:rFonts w:ascii="Times New Roman" w:hAnsi="Times New Roman" w:cs="Times New Roman"/>
          <w:sz w:val="28"/>
          <w:szCs w:val="28"/>
        </w:rPr>
        <w:t>)</w:t>
      </w:r>
      <w:r w:rsidR="002A31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A17325" w14:textId="77777777"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36E043" w14:textId="539A356B"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2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031F2" wp14:editId="39EF8865">
            <wp:extent cx="5940425" cy="2846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54B9" w14:textId="47447FB5"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CB246B" w14:textId="6305A0D4" w:rsidR="0096444F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8.1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0EC0A9F8" w14:textId="77777777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6493F8" w14:textId="4D23F5DC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10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9BD12F" wp14:editId="5D4C940A">
            <wp:extent cx="5940425" cy="28606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56AB" w14:textId="60D783ED"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8.2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0040C569" w14:textId="77777777" w:rsidR="0096444F" w:rsidRDefault="0096444F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20AE3" w14:textId="13364F02" w:rsidR="0096444F" w:rsidRDefault="0096444F" w:rsidP="00587B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обязательных полей будет сформирован список теплоисточников или потребителей тепловой энергии</w:t>
      </w:r>
      <w:r w:rsidR="00BF2877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>
        <w:rPr>
          <w:rFonts w:ascii="Times New Roman" w:hAnsi="Times New Roman" w:cs="Times New Roman"/>
          <w:sz w:val="28"/>
          <w:szCs w:val="28"/>
        </w:rPr>
        <w:t>. Необходимо выбрать один из представленного списка (рисунок 9</w:t>
      </w:r>
      <w:r w:rsidR="00E61025">
        <w:rPr>
          <w:rFonts w:ascii="Times New Roman" w:hAnsi="Times New Roman" w:cs="Times New Roman"/>
          <w:sz w:val="28"/>
          <w:szCs w:val="28"/>
        </w:rPr>
        <w:t>.1 -</w:t>
      </w:r>
      <w:r w:rsidR="007D57AD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</w:t>
      </w:r>
      <w:r w:rsidR="00E61025">
        <w:rPr>
          <w:rFonts w:ascii="Times New Roman" w:hAnsi="Times New Roman" w:cs="Times New Roman"/>
          <w:sz w:val="28"/>
          <w:szCs w:val="28"/>
        </w:rPr>
        <w:t xml:space="preserve"> 9.2 -</w:t>
      </w:r>
      <w:r w:rsidR="001801D1">
        <w:rPr>
          <w:rFonts w:ascii="Times New Roman" w:hAnsi="Times New Roman" w:cs="Times New Roman"/>
          <w:sz w:val="28"/>
          <w:szCs w:val="28"/>
        </w:rPr>
        <w:t xml:space="preserve"> 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581CB7B" w14:textId="77777777" w:rsidR="005D647A" w:rsidRDefault="005D647A" w:rsidP="00587B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CC861D" w14:textId="24EE99CF" w:rsidR="001801D1" w:rsidRDefault="007F05AF" w:rsidP="00441C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F71A3" wp14:editId="3BD3F8D6">
            <wp:extent cx="5940425" cy="24320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73B8" w14:textId="71672A6F"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A1C434" w14:textId="0DCC2B04"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Сформированный список потребителей тепловой </w:t>
      </w:r>
      <w:r w:rsidRPr="00805BC8">
        <w:rPr>
          <w:rFonts w:ascii="Times New Roman" w:hAnsi="Times New Roman" w:cs="Times New Roman"/>
          <w:sz w:val="28"/>
          <w:szCs w:val="28"/>
        </w:rPr>
        <w:t xml:space="preserve">энергии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4D89053B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E25517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3CDF1B" w14:textId="67DD4FD6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4CAA32" wp14:editId="082A17C2">
            <wp:extent cx="4946073" cy="1751613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7670" cy="17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BDE9" w14:textId="77777777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9.2 – Сформированный список теплоисточников (при выборе паспорта теплоисточника)</w:t>
      </w:r>
    </w:p>
    <w:p w14:paraId="2F47F8E9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6C0FAB" w14:textId="77777777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162130" w14:textId="0BEEEF4C" w:rsidR="0096444F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теплоисточника или потребителя тепловой энергии появится кнопка «Отправить заявление» (рисунок 10</w:t>
      </w:r>
      <w:r w:rsidR="001801D1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10.2 -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5040DAB" w14:textId="4B5FAD87" w:rsidR="00152092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0FB85" w14:textId="089972E0" w:rsidR="00441C77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D8BA78" wp14:editId="0FAC830A">
            <wp:extent cx="5940425" cy="2692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A9E0" w14:textId="1DC6257D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10.1 – Выбор потребителя тепловой энергии</w:t>
      </w:r>
    </w:p>
    <w:p w14:paraId="21E58D16" w14:textId="2356BCD7" w:rsidR="007D57AD" w:rsidRDefault="007D57AD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7B763C" w14:textId="5928AA31" w:rsidR="007D57AD" w:rsidRDefault="001801D1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15F7C4" wp14:editId="4DCEC523">
            <wp:extent cx="5303520" cy="2083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3686" cy="20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9DC5" w14:textId="77777777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10.2 – Выбор теплоисточника </w:t>
      </w:r>
    </w:p>
    <w:p w14:paraId="6990343A" w14:textId="77777777" w:rsidR="0096444F" w:rsidRDefault="0096444F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3093FF" w14:textId="77777777"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кнопки «Отправить заявление» будет получен результат выполнения административной процедуры. В случае успешной регистрации паспорта, будет получен результат (рисунок 11): </w:t>
      </w:r>
    </w:p>
    <w:p w14:paraId="4EAA924D" w14:textId="77777777"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BB66B3" w14:textId="11B2B73E" w:rsidR="00A756B9" w:rsidRDefault="00441C77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1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C7F72" wp14:editId="135A716F">
            <wp:extent cx="5940425" cy="100139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8286" w14:textId="77777777"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F0993" w14:textId="77777777"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Результат выполнения административной процедуры в случае успешной регистрации паспорта</w:t>
      </w:r>
    </w:p>
    <w:p w14:paraId="50BF28E7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90F5A4" w14:textId="299EED20" w:rsidR="00A756B9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Полученный документ можно сохранить на ПК в формате </w:t>
      </w:r>
      <w:r w:rsidRPr="00CE650E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(рисунок 12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>паспорт потребителя тепловой энергии к работе в осенне-зимний период</w:t>
      </w:r>
      <w:r w:rsidR="007D57AD">
        <w:rPr>
          <w:rFonts w:ascii="Times New Roman" w:hAnsi="Times New Roman" w:cs="Times New Roman"/>
          <w:sz w:val="28"/>
          <w:szCs w:val="28"/>
        </w:rPr>
        <w:t xml:space="preserve">, 12.2 </w:t>
      </w:r>
      <w:r w:rsidR="001801D1">
        <w:rPr>
          <w:rFonts w:ascii="Times New Roman" w:hAnsi="Times New Roman" w:cs="Times New Roman"/>
          <w:sz w:val="28"/>
          <w:szCs w:val="28"/>
        </w:rPr>
        <w:t>- паспорт теплоисточника к работе в осенне-зимний период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A2D2057" w14:textId="07B5B87D" w:rsidR="00711B59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734875" wp14:editId="32082DC6">
            <wp:extent cx="5940425" cy="39230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BEF5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1A947" w14:textId="3B2EE0D0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12.1 – </w:t>
      </w:r>
      <w:r w:rsidR="001801D1">
        <w:rPr>
          <w:rFonts w:ascii="Times New Roman" w:hAnsi="Times New Roman" w:cs="Times New Roman"/>
          <w:sz w:val="28"/>
          <w:szCs w:val="28"/>
        </w:rPr>
        <w:t>Паспорт</w:t>
      </w:r>
      <w:r w:rsidR="005D647A">
        <w:rPr>
          <w:rFonts w:ascii="Times New Roman" w:hAnsi="Times New Roman" w:cs="Times New Roman"/>
          <w:sz w:val="28"/>
          <w:szCs w:val="28"/>
        </w:rPr>
        <w:t xml:space="preserve"> готовности</w:t>
      </w:r>
      <w:r w:rsidR="001801D1">
        <w:rPr>
          <w:rFonts w:ascii="Times New Roman" w:hAnsi="Times New Roman" w:cs="Times New Roman"/>
          <w:sz w:val="28"/>
          <w:szCs w:val="28"/>
        </w:rPr>
        <w:t xml:space="preserve"> потребителя тепловой энергии </w:t>
      </w:r>
    </w:p>
    <w:p w14:paraId="2C0E4852" w14:textId="7F67F9A8" w:rsidR="007D57AD" w:rsidRDefault="001801D1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работе в осенне-зимний период</w:t>
      </w:r>
    </w:p>
    <w:p w14:paraId="670A3FFC" w14:textId="237F1B83" w:rsidR="007D57AD" w:rsidRDefault="00CF1368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136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4F3FA3" wp14:editId="20492F5F">
            <wp:extent cx="5940425" cy="43656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9424" w14:textId="77777777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12.2 – </w:t>
      </w:r>
      <w:r w:rsidR="001801D1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5D647A" w:rsidRPr="005D647A">
        <w:rPr>
          <w:rFonts w:ascii="Times New Roman" w:hAnsi="Times New Roman" w:cs="Times New Roman"/>
          <w:sz w:val="28"/>
          <w:szCs w:val="28"/>
        </w:rPr>
        <w:t xml:space="preserve">готовности </w:t>
      </w:r>
      <w:r w:rsidR="001801D1">
        <w:rPr>
          <w:rFonts w:ascii="Times New Roman" w:hAnsi="Times New Roman" w:cs="Times New Roman"/>
          <w:sz w:val="28"/>
          <w:szCs w:val="28"/>
        </w:rPr>
        <w:t xml:space="preserve">теплоисточника </w:t>
      </w:r>
    </w:p>
    <w:p w14:paraId="0467C43F" w14:textId="5A780FE4" w:rsidR="007D57AD" w:rsidRDefault="001801D1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работе в осенне-зимний период</w:t>
      </w:r>
    </w:p>
    <w:p w14:paraId="480A9744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59EB3C" w14:textId="30156439" w:rsidR="00152092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неуспешной регистрации паспорта,</w:t>
      </w:r>
      <w:r w:rsidR="00152092">
        <w:rPr>
          <w:rFonts w:ascii="Times New Roman" w:hAnsi="Times New Roman" w:cs="Times New Roman"/>
          <w:sz w:val="28"/>
          <w:szCs w:val="28"/>
        </w:rPr>
        <w:t xml:space="preserve"> будет получен результат выполнения административной процедуры (рисунок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 xml:space="preserve">при выборе паспорта потребителя тепловой энергии, </w:t>
      </w:r>
      <w:r w:rsidR="007D57AD">
        <w:rPr>
          <w:rFonts w:ascii="Times New Roman" w:hAnsi="Times New Roman" w:cs="Times New Roman"/>
          <w:sz w:val="28"/>
          <w:szCs w:val="28"/>
        </w:rPr>
        <w:t>13.2 -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520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9A24D56" w14:textId="78EB3085" w:rsidR="00152092" w:rsidRDefault="00F5018A" w:rsidP="00F50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15407" wp14:editId="2BE6EEB7">
            <wp:extent cx="5940425" cy="145732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7E86" w14:textId="77777777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</w:t>
      </w:r>
    </w:p>
    <w:p w14:paraId="545BEF96" w14:textId="660336FD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неуспешной регистрации паспорта </w:t>
      </w:r>
    </w:p>
    <w:p w14:paraId="42053E83" w14:textId="566DFBA6" w:rsidR="007D57AD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выборе паспорта потребителя тепловой энергии)</w:t>
      </w:r>
    </w:p>
    <w:p w14:paraId="04CF672D" w14:textId="77777777" w:rsidR="00DD26DF" w:rsidRDefault="00DD26DF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ABEC7F" w14:textId="16190F2E" w:rsidR="001801D1" w:rsidRDefault="00DD26DF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26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681A9F" wp14:editId="1F330EE7">
            <wp:extent cx="5940425" cy="1344295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B4D1" w14:textId="3D4F09DC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13.2 – Результат выполнения административной процедуры в случае неуспешной регистрации паспорта (при выборе паспорта теплоисточника)</w:t>
      </w:r>
    </w:p>
    <w:p w14:paraId="392B0255" w14:textId="77777777" w:rsidR="007D57AD" w:rsidRDefault="007D57AD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FD6794" w14:textId="3007E7B0" w:rsidR="000D6EC1" w:rsidRDefault="00871706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выбора подразделения органа госэнергогазнадзора в котором отсутствует информации о наличии в организации подлежащих регистрации и (или) не зарегистрировавших паспорт готовности теплоисточников или систем теплопотребления, будет получено соответствующее сообщение</w:t>
      </w:r>
      <w:r w:rsidR="000D6EC1" w:rsidRPr="000D6EC1">
        <w:rPr>
          <w:rFonts w:ascii="Times New Roman" w:hAnsi="Times New Roman" w:cs="Times New Roman"/>
          <w:sz w:val="28"/>
          <w:szCs w:val="28"/>
        </w:rPr>
        <w:t xml:space="preserve"> (</w:t>
      </w:r>
      <w:r w:rsidR="000D6EC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потребит</w:t>
      </w:r>
      <w:r w:rsidR="007D57AD">
        <w:rPr>
          <w:rFonts w:ascii="Times New Roman" w:hAnsi="Times New Roman" w:cs="Times New Roman"/>
          <w:sz w:val="28"/>
          <w:szCs w:val="28"/>
        </w:rPr>
        <w:t>еля тепловой энергии, рисунок 14.2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теплоисточника</w:t>
      </w:r>
      <w:r w:rsidR="000D6EC1" w:rsidRPr="000D6EC1">
        <w:rPr>
          <w:rFonts w:ascii="Times New Roman" w:hAnsi="Times New Roman" w:cs="Times New Roman"/>
          <w:sz w:val="28"/>
          <w:szCs w:val="28"/>
        </w:rPr>
        <w:t>)</w:t>
      </w:r>
      <w:r w:rsidR="00A17F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7B7A0E" w14:textId="77777777" w:rsidR="002B4AA0" w:rsidRDefault="002B4AA0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067926" w14:textId="0C489C52" w:rsid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1B16E" wp14:editId="04658E70">
            <wp:extent cx="5940425" cy="31946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E2A3" w14:textId="77777777" w:rsidR="005D647A" w:rsidRDefault="00742457" w:rsidP="005D647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Заявление на осуществление АП </w:t>
      </w:r>
    </w:p>
    <w:p w14:paraId="4471894B" w14:textId="4B3FA2C3" w:rsidR="000D6EC1" w:rsidRPr="00742457" w:rsidRDefault="00742457" w:rsidP="005D647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выборе паспорта потребителя тепловой энергии)</w:t>
      </w:r>
    </w:p>
    <w:p w14:paraId="2A63B1B2" w14:textId="21AD9767" w:rsidR="00EE3CA7" w:rsidRP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9614E6" wp14:editId="18F1FFF0">
            <wp:extent cx="5940425" cy="29362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8FA0" w14:textId="77777777" w:rsidR="000D6EC1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684F72" w14:textId="77777777" w:rsidR="005D647A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Заявление на осуществление АП</w:t>
      </w:r>
      <w:r w:rsidR="00742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2CF1C0" w14:textId="026EDEDC" w:rsidR="000D6EC1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выборе паспорта теплоисточника)</w:t>
      </w:r>
    </w:p>
    <w:p w14:paraId="5D4319B5" w14:textId="77777777" w:rsidR="00A17F6A" w:rsidRDefault="00A17F6A" w:rsidP="00C00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3E0F1D" w14:textId="623BB635" w:rsidR="00C00A3E" w:rsidRPr="002C0E35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35">
        <w:rPr>
          <w:rFonts w:ascii="Times New Roman" w:hAnsi="Times New Roman" w:cs="Times New Roman"/>
          <w:sz w:val="28"/>
          <w:szCs w:val="28"/>
        </w:rPr>
        <w:t>После нажатия кнопки «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 w:rsidRPr="002C0E35">
        <w:rPr>
          <w:rFonts w:ascii="Times New Roman" w:hAnsi="Times New Roman" w:cs="Times New Roman"/>
          <w:sz w:val="28"/>
          <w:szCs w:val="28"/>
        </w:rPr>
        <w:t xml:space="preserve">» будет получен результат выполнения административной процедуры </w:t>
      </w:r>
      <w:r w:rsidR="00E61025">
        <w:rPr>
          <w:rFonts w:ascii="Times New Roman" w:hAnsi="Times New Roman" w:cs="Times New Roman"/>
          <w:sz w:val="28"/>
          <w:szCs w:val="28"/>
        </w:rPr>
        <w:t xml:space="preserve">с отказом в принятии заявления </w:t>
      </w:r>
      <w:r w:rsidRPr="002C0E35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рисунок 15.2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теплоисточника</w:t>
      </w:r>
      <w:r w:rsidRPr="002C0E35">
        <w:rPr>
          <w:rFonts w:ascii="Times New Roman" w:hAnsi="Times New Roman" w:cs="Times New Roman"/>
          <w:sz w:val="28"/>
          <w:szCs w:val="28"/>
        </w:rPr>
        <w:t>).</w:t>
      </w:r>
    </w:p>
    <w:p w14:paraId="51D6CDFC" w14:textId="77777777" w:rsidR="00C00A3E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A91F87" w14:textId="0A9A6AEC" w:rsidR="00C00A3E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29B76" wp14:editId="205B7D68">
            <wp:extent cx="5940425" cy="876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25297" b="5561"/>
                    <a:stretch/>
                  </pic:blipFill>
                  <pic:spPr bwMode="auto"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BB451" w14:textId="0A83F26D"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при выборе паспорта потребителя тепловой энергии (отказ в принятии заявления)</w:t>
      </w:r>
    </w:p>
    <w:p w14:paraId="762D90AF" w14:textId="77777777"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C42796" w14:textId="77777777" w:rsidR="00F5018A" w:rsidRDefault="00F5018A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32A0B1" w14:textId="31AB1FDA" w:rsidR="00EE3CA7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1B156" wp14:editId="7E75543C">
            <wp:extent cx="5940425" cy="9429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6742"/>
                    <a:stretch/>
                  </pic:blipFill>
                  <pic:spPr bwMode="auto"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819E2" w14:textId="77777777" w:rsidR="005D647A" w:rsidRDefault="00C00A3E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</w:t>
      </w:r>
      <w:r w:rsidR="00D013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6053B3" w14:textId="77777777" w:rsidR="005D647A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паспорта при выборе паспорта теплоисточника </w:t>
      </w:r>
    </w:p>
    <w:p w14:paraId="5889AE44" w14:textId="1E95B57E" w:rsidR="00C00A3E" w:rsidRDefault="00D01362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(отказ в принятии заявления)</w:t>
      </w:r>
    </w:p>
    <w:p w14:paraId="34EF3C46" w14:textId="77777777" w:rsidR="00E6670B" w:rsidRDefault="00E6670B" w:rsidP="005B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E80D8A" w14:textId="77777777" w:rsidR="00EF00ED" w:rsidRDefault="00EF00ED" w:rsidP="00465B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получения результата выполнения административной процедуры можно ознакомиться с порядком подачи административной жалобы (отзыва) (рисунок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3D93AC2" w14:textId="77777777" w:rsidR="00EF00ED" w:rsidRDefault="00921971" w:rsidP="00EF00ED">
      <w:pPr>
        <w:spacing w:after="0"/>
        <w:jc w:val="center"/>
      </w:pPr>
      <w:r>
        <w:object w:dxaOrig="12241" w:dyaOrig="20896" w14:anchorId="668553EF">
          <v:shape id="_x0000_i1026" type="#_x0000_t75" style="width:289.9pt;height:494pt" o:ole="">
            <v:imagedata r:id="rId37" o:title=""/>
          </v:shape>
          <o:OLEObject Type="Embed" ProgID="Visio.Drawing.15" ShapeID="_x0000_i1026" DrawAspect="Content" ObjectID="_1775390439" r:id="rId38"/>
        </w:object>
      </w:r>
    </w:p>
    <w:p w14:paraId="1CF5E406" w14:textId="77777777" w:rsidR="00EF00ED" w:rsidRDefault="00EF00ED" w:rsidP="00EF00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Порядок </w:t>
      </w:r>
      <w:r w:rsidR="0071702A">
        <w:rPr>
          <w:rFonts w:ascii="Times New Roman" w:hAnsi="Times New Roman" w:cs="Times New Roman"/>
          <w:sz w:val="28"/>
          <w:szCs w:val="28"/>
        </w:rPr>
        <w:t>подачи административной жалобы (отзыва)</w:t>
      </w:r>
    </w:p>
    <w:p w14:paraId="5880BD10" w14:textId="3A77EB52" w:rsidR="00514804" w:rsidRDefault="00514804" w:rsidP="005D647A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Отображение уведомления об административной процедуре в «Мои уведомления»</w:t>
      </w:r>
      <w:r w:rsidR="001863D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 w:rsidR="001863D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D829A7" w14:textId="59C50B06" w:rsidR="00CE076E" w:rsidRDefault="00D51EF7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1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4DA97" wp14:editId="6731B059">
            <wp:extent cx="5940425" cy="1096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B043" w14:textId="77777777" w:rsidR="001863D2" w:rsidRPr="00DB25A0" w:rsidRDefault="001863D2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Уведомление об административной процедуре</w:t>
      </w:r>
    </w:p>
    <w:sectPr w:rsidR="001863D2" w:rsidRPr="00DB25A0" w:rsidSect="00FA77F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6C07C" w14:textId="77777777" w:rsidR="00A927D6" w:rsidRDefault="00A927D6" w:rsidP="005E4B98">
      <w:pPr>
        <w:spacing w:after="0" w:line="240" w:lineRule="auto"/>
      </w:pPr>
      <w:r>
        <w:separator/>
      </w:r>
    </w:p>
  </w:endnote>
  <w:endnote w:type="continuationSeparator" w:id="0">
    <w:p w14:paraId="6FDF0CA7" w14:textId="77777777" w:rsidR="00A927D6" w:rsidRDefault="00A927D6" w:rsidP="005E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1509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4E029D" w14:textId="77777777" w:rsidR="005E4B98" w:rsidRPr="00460BA6" w:rsidRDefault="005E4B98">
        <w:pPr>
          <w:pStyle w:val="a8"/>
          <w:jc w:val="right"/>
          <w:rPr>
            <w:rFonts w:ascii="Times New Roman" w:hAnsi="Times New Roman" w:cs="Times New Roman"/>
          </w:rPr>
        </w:pPr>
        <w:r w:rsidRPr="00460BA6">
          <w:rPr>
            <w:rFonts w:ascii="Times New Roman" w:hAnsi="Times New Roman" w:cs="Times New Roman"/>
          </w:rPr>
          <w:fldChar w:fldCharType="begin"/>
        </w:r>
        <w:r w:rsidRPr="00460BA6">
          <w:rPr>
            <w:rFonts w:ascii="Times New Roman" w:hAnsi="Times New Roman" w:cs="Times New Roman"/>
          </w:rPr>
          <w:instrText>PAGE   \* MERGEFORMAT</w:instrText>
        </w:r>
        <w:r w:rsidRPr="00460BA6">
          <w:rPr>
            <w:rFonts w:ascii="Times New Roman" w:hAnsi="Times New Roman" w:cs="Times New Roman"/>
          </w:rPr>
          <w:fldChar w:fldCharType="separate"/>
        </w:r>
        <w:r w:rsidR="00CF1368">
          <w:rPr>
            <w:rFonts w:ascii="Times New Roman" w:hAnsi="Times New Roman" w:cs="Times New Roman"/>
            <w:noProof/>
          </w:rPr>
          <w:t>10</w:t>
        </w:r>
        <w:r w:rsidRPr="00460BA6">
          <w:rPr>
            <w:rFonts w:ascii="Times New Roman" w:hAnsi="Times New Roman" w:cs="Times New Roman"/>
          </w:rPr>
          <w:fldChar w:fldCharType="end"/>
        </w:r>
      </w:p>
    </w:sdtContent>
  </w:sdt>
  <w:p w14:paraId="2FC721C5" w14:textId="77777777" w:rsidR="005E4B98" w:rsidRDefault="005E4B9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E095B" w14:textId="77777777" w:rsidR="00A927D6" w:rsidRDefault="00A927D6" w:rsidP="005E4B98">
      <w:pPr>
        <w:spacing w:after="0" w:line="240" w:lineRule="auto"/>
      </w:pPr>
      <w:r>
        <w:separator/>
      </w:r>
    </w:p>
  </w:footnote>
  <w:footnote w:type="continuationSeparator" w:id="0">
    <w:p w14:paraId="39078A8D" w14:textId="77777777" w:rsidR="00A927D6" w:rsidRDefault="00A927D6" w:rsidP="005E4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E27B4"/>
    <w:multiLevelType w:val="hybridMultilevel"/>
    <w:tmpl w:val="C9E6E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C28052B"/>
    <w:multiLevelType w:val="multilevel"/>
    <w:tmpl w:val="C4069D9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B9E"/>
    <w:rsid w:val="00007905"/>
    <w:rsid w:val="00022FD3"/>
    <w:rsid w:val="00033E30"/>
    <w:rsid w:val="000819B9"/>
    <w:rsid w:val="0009786C"/>
    <w:rsid w:val="000B142D"/>
    <w:rsid w:val="000D6EC1"/>
    <w:rsid w:val="000E30B8"/>
    <w:rsid w:val="00107C78"/>
    <w:rsid w:val="001365E4"/>
    <w:rsid w:val="001412F9"/>
    <w:rsid w:val="001467B2"/>
    <w:rsid w:val="00152092"/>
    <w:rsid w:val="00172BC5"/>
    <w:rsid w:val="001801D1"/>
    <w:rsid w:val="001863D2"/>
    <w:rsid w:val="00187306"/>
    <w:rsid w:val="001A0582"/>
    <w:rsid w:val="001F7194"/>
    <w:rsid w:val="0020263B"/>
    <w:rsid w:val="00206E34"/>
    <w:rsid w:val="002327B1"/>
    <w:rsid w:val="00264BEA"/>
    <w:rsid w:val="0027128E"/>
    <w:rsid w:val="002814D7"/>
    <w:rsid w:val="002A318C"/>
    <w:rsid w:val="002B4AA0"/>
    <w:rsid w:val="002C0E35"/>
    <w:rsid w:val="002E1A58"/>
    <w:rsid w:val="003431C2"/>
    <w:rsid w:val="0036125C"/>
    <w:rsid w:val="00361EDB"/>
    <w:rsid w:val="003739CE"/>
    <w:rsid w:val="00386F2E"/>
    <w:rsid w:val="003D3B17"/>
    <w:rsid w:val="003E5E7B"/>
    <w:rsid w:val="003E77BA"/>
    <w:rsid w:val="00440E04"/>
    <w:rsid w:val="00441B9E"/>
    <w:rsid w:val="00441C77"/>
    <w:rsid w:val="00447517"/>
    <w:rsid w:val="00460634"/>
    <w:rsid w:val="00460BA6"/>
    <w:rsid w:val="00465BED"/>
    <w:rsid w:val="0048361D"/>
    <w:rsid w:val="004C0390"/>
    <w:rsid w:val="004F5E5E"/>
    <w:rsid w:val="00514804"/>
    <w:rsid w:val="005161FF"/>
    <w:rsid w:val="00562303"/>
    <w:rsid w:val="005638E2"/>
    <w:rsid w:val="00587B66"/>
    <w:rsid w:val="005A06B2"/>
    <w:rsid w:val="005B2913"/>
    <w:rsid w:val="005D647A"/>
    <w:rsid w:val="005E4B98"/>
    <w:rsid w:val="00605F5A"/>
    <w:rsid w:val="006170C2"/>
    <w:rsid w:val="00620DD9"/>
    <w:rsid w:val="00637E95"/>
    <w:rsid w:val="006522C4"/>
    <w:rsid w:val="00654965"/>
    <w:rsid w:val="006C7CE9"/>
    <w:rsid w:val="006D6F11"/>
    <w:rsid w:val="006F3505"/>
    <w:rsid w:val="00706836"/>
    <w:rsid w:val="00707BC2"/>
    <w:rsid w:val="00711B59"/>
    <w:rsid w:val="0071702A"/>
    <w:rsid w:val="00717EA1"/>
    <w:rsid w:val="00742457"/>
    <w:rsid w:val="00742AB0"/>
    <w:rsid w:val="007507CA"/>
    <w:rsid w:val="00754A9D"/>
    <w:rsid w:val="00757160"/>
    <w:rsid w:val="00762CE8"/>
    <w:rsid w:val="0078031F"/>
    <w:rsid w:val="007B6EA2"/>
    <w:rsid w:val="007C7ED6"/>
    <w:rsid w:val="007D3B77"/>
    <w:rsid w:val="007D57AD"/>
    <w:rsid w:val="007F05AF"/>
    <w:rsid w:val="007F2CD7"/>
    <w:rsid w:val="00805BC8"/>
    <w:rsid w:val="00827B47"/>
    <w:rsid w:val="00840A29"/>
    <w:rsid w:val="00863EBE"/>
    <w:rsid w:val="00871706"/>
    <w:rsid w:val="00887280"/>
    <w:rsid w:val="008944D9"/>
    <w:rsid w:val="008C700C"/>
    <w:rsid w:val="008D2EA0"/>
    <w:rsid w:val="00921971"/>
    <w:rsid w:val="0096444F"/>
    <w:rsid w:val="009B4174"/>
    <w:rsid w:val="009C0194"/>
    <w:rsid w:val="009C579B"/>
    <w:rsid w:val="009D4907"/>
    <w:rsid w:val="009D4AC1"/>
    <w:rsid w:val="009F0AEB"/>
    <w:rsid w:val="009F2719"/>
    <w:rsid w:val="00A02508"/>
    <w:rsid w:val="00A13388"/>
    <w:rsid w:val="00A13576"/>
    <w:rsid w:val="00A152F7"/>
    <w:rsid w:val="00A15346"/>
    <w:rsid w:val="00A17F6A"/>
    <w:rsid w:val="00A25F36"/>
    <w:rsid w:val="00A2794E"/>
    <w:rsid w:val="00A44F22"/>
    <w:rsid w:val="00A60632"/>
    <w:rsid w:val="00A61D94"/>
    <w:rsid w:val="00A756B9"/>
    <w:rsid w:val="00A82014"/>
    <w:rsid w:val="00A902DC"/>
    <w:rsid w:val="00A90544"/>
    <w:rsid w:val="00A927D6"/>
    <w:rsid w:val="00AA3561"/>
    <w:rsid w:val="00AA5B59"/>
    <w:rsid w:val="00AA5CC5"/>
    <w:rsid w:val="00AB14D0"/>
    <w:rsid w:val="00AB51AE"/>
    <w:rsid w:val="00AC095C"/>
    <w:rsid w:val="00AE2E67"/>
    <w:rsid w:val="00B011AB"/>
    <w:rsid w:val="00B07AC0"/>
    <w:rsid w:val="00B15ADE"/>
    <w:rsid w:val="00B27435"/>
    <w:rsid w:val="00B66EC2"/>
    <w:rsid w:val="00B97FF2"/>
    <w:rsid w:val="00BF2877"/>
    <w:rsid w:val="00BF5460"/>
    <w:rsid w:val="00C00A3E"/>
    <w:rsid w:val="00C069C5"/>
    <w:rsid w:val="00C10EAA"/>
    <w:rsid w:val="00C35742"/>
    <w:rsid w:val="00C60687"/>
    <w:rsid w:val="00C71254"/>
    <w:rsid w:val="00C76CE6"/>
    <w:rsid w:val="00C869BF"/>
    <w:rsid w:val="00C9365B"/>
    <w:rsid w:val="00C943E6"/>
    <w:rsid w:val="00C963CA"/>
    <w:rsid w:val="00CA3EB7"/>
    <w:rsid w:val="00CB284A"/>
    <w:rsid w:val="00CB53F1"/>
    <w:rsid w:val="00CE076E"/>
    <w:rsid w:val="00CE650E"/>
    <w:rsid w:val="00CF1368"/>
    <w:rsid w:val="00D01362"/>
    <w:rsid w:val="00D128E1"/>
    <w:rsid w:val="00D35CD8"/>
    <w:rsid w:val="00D51EF7"/>
    <w:rsid w:val="00D802B3"/>
    <w:rsid w:val="00D9333E"/>
    <w:rsid w:val="00DA6694"/>
    <w:rsid w:val="00DB25A0"/>
    <w:rsid w:val="00DC7504"/>
    <w:rsid w:val="00DD26DF"/>
    <w:rsid w:val="00E01A42"/>
    <w:rsid w:val="00E1335F"/>
    <w:rsid w:val="00E17AC2"/>
    <w:rsid w:val="00E61025"/>
    <w:rsid w:val="00E61339"/>
    <w:rsid w:val="00E66355"/>
    <w:rsid w:val="00E6670B"/>
    <w:rsid w:val="00E67676"/>
    <w:rsid w:val="00E91249"/>
    <w:rsid w:val="00EC22B1"/>
    <w:rsid w:val="00EE3CA7"/>
    <w:rsid w:val="00EF00ED"/>
    <w:rsid w:val="00F5018A"/>
    <w:rsid w:val="00FA589F"/>
    <w:rsid w:val="00FA77FC"/>
    <w:rsid w:val="00FE09AA"/>
    <w:rsid w:val="00FE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7EC585"/>
  <w15:chartTrackingRefBased/>
  <w15:docId w15:val="{A59F74FD-78C2-4223-A63D-971E6623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E04"/>
    <w:pPr>
      <w:keepNext/>
      <w:keepLines/>
      <w:spacing w:before="240" w:after="0" w:line="360" w:lineRule="auto"/>
      <w:ind w:firstLine="709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5A0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0E04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semiHidden/>
    <w:unhideWhenUsed/>
    <w:rsid w:val="00440E0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440E04"/>
    <w:pPr>
      <w:tabs>
        <w:tab w:val="left" w:pos="1320"/>
        <w:tab w:val="right" w:leader="dot" w:pos="9345"/>
      </w:tabs>
      <w:spacing w:after="100" w:line="240" w:lineRule="auto"/>
      <w:ind w:left="993" w:hanging="284"/>
    </w:pPr>
    <w:rPr>
      <w:rFonts w:ascii="Times New Roman" w:hAnsi="Times New Roman"/>
      <w:sz w:val="30"/>
    </w:rPr>
  </w:style>
  <w:style w:type="paragraph" w:styleId="a5">
    <w:name w:val="TOC Heading"/>
    <w:basedOn w:val="1"/>
    <w:next w:val="a"/>
    <w:uiPriority w:val="39"/>
    <w:semiHidden/>
    <w:unhideWhenUsed/>
    <w:qFormat/>
    <w:rsid w:val="00440E04"/>
    <w:pPr>
      <w:spacing w:line="256" w:lineRule="auto"/>
      <w:ind w:firstLine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a6">
    <w:name w:val="header"/>
    <w:basedOn w:val="a"/>
    <w:link w:val="a7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4B98"/>
  </w:style>
  <w:style w:type="paragraph" w:styleId="a8">
    <w:name w:val="footer"/>
    <w:basedOn w:val="a"/>
    <w:link w:val="a9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4B98"/>
  </w:style>
  <w:style w:type="character" w:styleId="aa">
    <w:name w:val="annotation reference"/>
    <w:basedOn w:val="a0"/>
    <w:uiPriority w:val="99"/>
    <w:semiHidden/>
    <w:unhideWhenUsed/>
    <w:rsid w:val="00840A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40A2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40A2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0A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40A2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4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0A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2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.gov.by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14" Type="http://schemas.openxmlformats.org/officeDocument/2006/relationships/package" Target="embeddings/Microsoft_Visio_Drawing.vsdx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package" Target="embeddings/Microsoft_Visio_Drawing1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0BA5C-F3A6-47B6-9C13-0C0E2DE6E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13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Логвинова</dc:creator>
  <cp:keywords/>
  <dc:description/>
  <cp:lastModifiedBy>teploinsp</cp:lastModifiedBy>
  <cp:revision>6</cp:revision>
  <cp:lastPrinted>2023-11-10T06:59:00Z</cp:lastPrinted>
  <dcterms:created xsi:type="dcterms:W3CDTF">2023-11-09T14:55:00Z</dcterms:created>
  <dcterms:modified xsi:type="dcterms:W3CDTF">2024-04-23T12:14:00Z</dcterms:modified>
</cp:coreProperties>
</file>