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2EE5" w:rsidRDefault="00822EE5" w:rsidP="00822EE5">
      <w:pPr>
        <w:spacing w:line="280" w:lineRule="exact"/>
        <w:ind w:left="5387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  <w:r>
        <w:rPr>
          <w:rFonts w:ascii="Times New Roman" w:hAnsi="Times New Roman" w:cs="Times New Roman"/>
          <w:sz w:val="30"/>
          <w:szCs w:val="30"/>
        </w:rPr>
        <w:t>УТВЕРЖДЕНО</w:t>
      </w:r>
    </w:p>
    <w:p w:rsidR="00822EE5" w:rsidRDefault="00822EE5" w:rsidP="00822EE5">
      <w:pPr>
        <w:spacing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       Решение </w:t>
      </w:r>
    </w:p>
    <w:p w:rsidR="00822EE5" w:rsidRDefault="00822EE5" w:rsidP="00822EE5">
      <w:pPr>
        <w:spacing w:line="280" w:lineRule="exact"/>
        <w:ind w:left="5387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Ушачского районного</w:t>
      </w:r>
    </w:p>
    <w:p w:rsidR="00822EE5" w:rsidRDefault="00822EE5" w:rsidP="00822EE5">
      <w:pPr>
        <w:spacing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       исполнительного комитета</w:t>
      </w:r>
    </w:p>
    <w:p w:rsidR="00822EE5" w:rsidRDefault="00822EE5" w:rsidP="00822EE5">
      <w:pPr>
        <w:spacing w:line="36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       </w:t>
      </w:r>
      <w:r w:rsidR="00947443">
        <w:rPr>
          <w:rFonts w:ascii="Times New Roman" w:hAnsi="Times New Roman" w:cs="Times New Roman"/>
          <w:sz w:val="30"/>
          <w:szCs w:val="30"/>
        </w:rPr>
        <w:t>21.07.2023</w:t>
      </w:r>
      <w:r>
        <w:rPr>
          <w:rFonts w:ascii="Times New Roman" w:hAnsi="Times New Roman" w:cs="Times New Roman"/>
          <w:sz w:val="30"/>
          <w:szCs w:val="30"/>
        </w:rPr>
        <w:t xml:space="preserve"> № </w:t>
      </w:r>
      <w:r w:rsidR="00947443">
        <w:rPr>
          <w:rFonts w:ascii="Times New Roman" w:hAnsi="Times New Roman" w:cs="Times New Roman"/>
          <w:sz w:val="30"/>
          <w:szCs w:val="30"/>
        </w:rPr>
        <w:t>673</w:t>
      </w:r>
    </w:p>
    <w:p w:rsidR="00822EE5" w:rsidRDefault="00822EE5" w:rsidP="00822EE5">
      <w:pPr>
        <w:spacing w:line="360" w:lineRule="auto"/>
        <w:rPr>
          <w:rFonts w:ascii="Times New Roman" w:hAnsi="Times New Roman" w:cs="Times New Roman"/>
          <w:sz w:val="30"/>
          <w:szCs w:val="30"/>
        </w:rPr>
      </w:pPr>
    </w:p>
    <w:p w:rsidR="00822EE5" w:rsidRPr="00057F71" w:rsidRDefault="00822EE5" w:rsidP="00822EE5">
      <w:pPr>
        <w:pStyle w:val="titleu"/>
        <w:spacing w:before="0" w:after="0" w:line="280" w:lineRule="exact"/>
        <w:ind w:right="4315"/>
        <w:jc w:val="both"/>
        <w:rPr>
          <w:b w:val="0"/>
          <w:sz w:val="30"/>
          <w:szCs w:val="30"/>
        </w:rPr>
      </w:pPr>
      <w:r w:rsidRPr="00057F71">
        <w:rPr>
          <w:b w:val="0"/>
          <w:sz w:val="30"/>
          <w:szCs w:val="30"/>
        </w:rPr>
        <w:t>ПОЛОЖЕНИЕ</w:t>
      </w:r>
      <w:r w:rsidRPr="00057F71">
        <w:rPr>
          <w:b w:val="0"/>
          <w:sz w:val="30"/>
          <w:szCs w:val="30"/>
        </w:rPr>
        <w:br/>
        <w:t xml:space="preserve">о секторе культуры </w:t>
      </w:r>
      <w:r>
        <w:rPr>
          <w:b w:val="0"/>
          <w:sz w:val="30"/>
          <w:szCs w:val="30"/>
        </w:rPr>
        <w:t>Ушачского</w:t>
      </w:r>
      <w:r w:rsidRPr="00057F71">
        <w:rPr>
          <w:b w:val="0"/>
          <w:sz w:val="30"/>
          <w:szCs w:val="30"/>
        </w:rPr>
        <w:t xml:space="preserve"> районного исполнительного комитета</w:t>
      </w:r>
    </w:p>
    <w:p w:rsidR="00822EE5" w:rsidRDefault="00822EE5" w:rsidP="00822EE5">
      <w:pPr>
        <w:tabs>
          <w:tab w:val="left" w:pos="6237"/>
        </w:tabs>
        <w:spacing w:line="360" w:lineRule="auto"/>
        <w:ind w:right="141"/>
        <w:jc w:val="center"/>
        <w:rPr>
          <w:bCs/>
        </w:rPr>
      </w:pPr>
    </w:p>
    <w:p w:rsidR="00822EE5" w:rsidRPr="00A873AC" w:rsidRDefault="00822EE5" w:rsidP="00822EE5">
      <w:pPr>
        <w:tabs>
          <w:tab w:val="left" w:pos="6237"/>
        </w:tabs>
        <w:ind w:right="141"/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A873AC">
        <w:rPr>
          <w:rFonts w:ascii="Times New Roman" w:hAnsi="Times New Roman" w:cs="Times New Roman"/>
          <w:bCs/>
          <w:sz w:val="30"/>
          <w:szCs w:val="30"/>
        </w:rPr>
        <w:t>ГЛАВА 1</w:t>
      </w:r>
      <w:r w:rsidRPr="00A873AC">
        <w:rPr>
          <w:rFonts w:ascii="Times New Roman" w:hAnsi="Times New Roman" w:cs="Times New Roman"/>
          <w:bCs/>
          <w:sz w:val="30"/>
          <w:szCs w:val="30"/>
        </w:rPr>
        <w:br/>
        <w:t>ОБЩИЕ ПОЛОЖЕНИЯ</w:t>
      </w:r>
    </w:p>
    <w:p w:rsidR="00822EE5" w:rsidRPr="00A873AC" w:rsidRDefault="00822EE5" w:rsidP="00822EE5">
      <w:pPr>
        <w:tabs>
          <w:tab w:val="left" w:pos="6237"/>
        </w:tabs>
        <w:ind w:right="141"/>
        <w:jc w:val="center"/>
        <w:rPr>
          <w:rFonts w:ascii="Times New Roman" w:hAnsi="Times New Roman" w:cs="Times New Roman"/>
          <w:bCs/>
          <w:sz w:val="30"/>
          <w:szCs w:val="30"/>
        </w:rPr>
      </w:pPr>
    </w:p>
    <w:p w:rsidR="00822EE5" w:rsidRPr="00A873AC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A873AC">
        <w:rPr>
          <w:rFonts w:ascii="Times New Roman" w:hAnsi="Times New Roman" w:cs="Times New Roman"/>
          <w:sz w:val="30"/>
          <w:szCs w:val="30"/>
        </w:rPr>
        <w:t xml:space="preserve">1. Сектор культуры </w:t>
      </w:r>
      <w:r>
        <w:rPr>
          <w:rFonts w:ascii="Times New Roman" w:hAnsi="Times New Roman" w:cs="Times New Roman"/>
          <w:sz w:val="30"/>
          <w:szCs w:val="30"/>
        </w:rPr>
        <w:t>Ушач</w:t>
      </w:r>
      <w:r w:rsidRPr="00A873AC">
        <w:rPr>
          <w:rFonts w:ascii="Times New Roman" w:hAnsi="Times New Roman" w:cs="Times New Roman"/>
          <w:sz w:val="30"/>
          <w:szCs w:val="30"/>
        </w:rPr>
        <w:t xml:space="preserve">ского районного исполнительного комитета (далее – сектор) является структурным подразделением </w:t>
      </w:r>
      <w:r>
        <w:rPr>
          <w:rFonts w:ascii="Times New Roman" w:hAnsi="Times New Roman" w:cs="Times New Roman"/>
          <w:sz w:val="30"/>
          <w:szCs w:val="30"/>
        </w:rPr>
        <w:t>Ушачского</w:t>
      </w:r>
      <w:r w:rsidRPr="00A873AC">
        <w:rPr>
          <w:rFonts w:ascii="Times New Roman" w:hAnsi="Times New Roman" w:cs="Times New Roman"/>
          <w:sz w:val="30"/>
          <w:szCs w:val="30"/>
        </w:rPr>
        <w:t xml:space="preserve"> районного исполнительного комитета (далее – райисполком) с правами юридического лица.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A873AC">
        <w:rPr>
          <w:rFonts w:ascii="Times New Roman" w:hAnsi="Times New Roman" w:cs="Times New Roman"/>
          <w:sz w:val="30"/>
          <w:szCs w:val="30"/>
        </w:rPr>
        <w:t>В своей деятельности сектор подчиняется райисполкому, управлению культуры Витебского областного исполнительного комитета.</w:t>
      </w:r>
    </w:p>
    <w:p w:rsidR="00822EE5" w:rsidRPr="00A873AC" w:rsidRDefault="00822EE5" w:rsidP="00822EE5">
      <w:pPr>
        <w:ind w:firstLine="708"/>
        <w:rPr>
          <w:rFonts w:ascii="Times New Roman" w:hAnsi="Times New Roman" w:cs="Times New Roman"/>
          <w:sz w:val="30"/>
          <w:szCs w:val="30"/>
        </w:rPr>
      </w:pPr>
      <w:r w:rsidRPr="00A873AC">
        <w:rPr>
          <w:rFonts w:ascii="Times New Roman" w:hAnsi="Times New Roman" w:cs="Times New Roman"/>
          <w:sz w:val="30"/>
          <w:szCs w:val="30"/>
        </w:rPr>
        <w:t>2. Сектор в своей деятельности руководствуется Конституцией Республики Беларусь, Кодексом Республики Беларусь о культуре, иными актами законодательства и настоящим Положением.</w:t>
      </w:r>
    </w:p>
    <w:p w:rsidR="00822EE5" w:rsidRPr="00A873AC" w:rsidRDefault="00822EE5" w:rsidP="00822EE5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30"/>
          <w:szCs w:val="30"/>
        </w:rPr>
      </w:pPr>
      <w:r w:rsidRPr="00A873AC">
        <w:rPr>
          <w:rFonts w:ascii="Times New Roman" w:hAnsi="Times New Roman" w:cs="Times New Roman"/>
          <w:sz w:val="30"/>
          <w:szCs w:val="30"/>
        </w:rPr>
        <w:t>3. Сектор осуществляет свою деятельность во взаимодействии со структурными подразделениями райисполкома, местными Советами депутатов, местными исполнительными и распорядительными органами и организациями.</w:t>
      </w:r>
    </w:p>
    <w:p w:rsidR="00822EE5" w:rsidRPr="004E7BCF" w:rsidRDefault="00822EE5" w:rsidP="00822EE5">
      <w:pPr>
        <w:ind w:firstLine="708"/>
        <w:rPr>
          <w:rFonts w:ascii="Times New Roman" w:hAnsi="Times New Roman" w:cs="Times New Roman"/>
          <w:sz w:val="30"/>
          <w:szCs w:val="30"/>
        </w:rPr>
      </w:pPr>
      <w:r w:rsidRPr="00A873AC">
        <w:rPr>
          <w:rFonts w:ascii="Times New Roman" w:hAnsi="Times New Roman" w:cs="Times New Roman"/>
          <w:sz w:val="30"/>
          <w:szCs w:val="30"/>
          <w:lang w:val="be-BY"/>
        </w:rPr>
        <w:t>4. </w:t>
      </w:r>
      <w:r w:rsidRPr="004E7BCF">
        <w:rPr>
          <w:rFonts w:ascii="Times New Roman" w:hAnsi="Times New Roman" w:cs="Times New Roman"/>
          <w:sz w:val="30"/>
          <w:szCs w:val="30"/>
        </w:rPr>
        <w:t>Полное на</w:t>
      </w:r>
      <w:r>
        <w:rPr>
          <w:rFonts w:ascii="Times New Roman" w:hAnsi="Times New Roman" w:cs="Times New Roman"/>
          <w:sz w:val="30"/>
          <w:szCs w:val="30"/>
        </w:rPr>
        <w:t>именова</w:t>
      </w:r>
      <w:r w:rsidRPr="004E7BCF">
        <w:rPr>
          <w:rFonts w:ascii="Times New Roman" w:hAnsi="Times New Roman" w:cs="Times New Roman"/>
          <w:sz w:val="30"/>
          <w:szCs w:val="30"/>
        </w:rPr>
        <w:t xml:space="preserve">ние </w:t>
      </w:r>
      <w:r>
        <w:rPr>
          <w:rFonts w:ascii="Times New Roman" w:hAnsi="Times New Roman" w:cs="Times New Roman"/>
          <w:sz w:val="30"/>
          <w:szCs w:val="30"/>
        </w:rPr>
        <w:t>сектора</w:t>
      </w:r>
      <w:r w:rsidRPr="004E7BCF">
        <w:rPr>
          <w:rFonts w:ascii="Times New Roman" w:hAnsi="Times New Roman" w:cs="Times New Roman"/>
          <w:sz w:val="30"/>
          <w:szCs w:val="30"/>
        </w:rPr>
        <w:t>: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 русском языке: 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полное – сектор культуры Ушачского районного исполнительного комитета;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4E7BCF">
        <w:rPr>
          <w:rFonts w:ascii="Times New Roman" w:hAnsi="Times New Roman" w:cs="Times New Roman"/>
          <w:sz w:val="30"/>
          <w:szCs w:val="30"/>
          <w:lang w:val="be-BY"/>
        </w:rPr>
        <w:t>сокращенное</w:t>
      </w:r>
      <w:r>
        <w:rPr>
          <w:rFonts w:ascii="Times New Roman" w:hAnsi="Times New Roman" w:cs="Times New Roman"/>
          <w:sz w:val="30"/>
          <w:szCs w:val="30"/>
          <w:lang w:val="be-BY"/>
        </w:rPr>
        <w:t xml:space="preserve"> – </w:t>
      </w:r>
      <w:r>
        <w:rPr>
          <w:rFonts w:ascii="Times New Roman" w:hAnsi="Times New Roman" w:cs="Times New Roman"/>
          <w:sz w:val="30"/>
          <w:szCs w:val="30"/>
        </w:rPr>
        <w:t>сектор культуры райисполкома;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 белорусском языке: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>полное – сектар культуры Ушацкага раённага выканаўчага камітэта;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</w:rPr>
        <w:t xml:space="preserve">сокращенное – </w:t>
      </w:r>
      <w:r>
        <w:rPr>
          <w:rFonts w:ascii="Times New Roman" w:hAnsi="Times New Roman" w:cs="Times New Roman"/>
          <w:sz w:val="30"/>
          <w:szCs w:val="30"/>
          <w:lang w:val="be-BY"/>
        </w:rPr>
        <w:t>сектар культуры райвыканкама.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 xml:space="preserve">5. Место нахождения отдела: 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>211524, Витебская область, г.п.Ушачи, ул. Ленинская,12.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</w:rPr>
        <w:t>6.</w:t>
      </w:r>
      <w:r>
        <w:rPr>
          <w:rFonts w:ascii="Times New Roman" w:hAnsi="Times New Roman" w:cs="Times New Roman"/>
          <w:sz w:val="30"/>
          <w:szCs w:val="30"/>
          <w:lang w:val="be-BY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Сектор имеет печать, штампы, бланки с изображением государственного герба </w:t>
      </w:r>
      <w:r>
        <w:rPr>
          <w:rFonts w:ascii="Times New Roman" w:hAnsi="Times New Roman" w:cs="Times New Roman"/>
          <w:sz w:val="30"/>
          <w:szCs w:val="30"/>
          <w:lang w:val="be-BY"/>
        </w:rPr>
        <w:t>Республики Беларусь и своим наименованием, текущие (расчетные) и иные банковские счета.</w:t>
      </w:r>
    </w:p>
    <w:p w:rsidR="00822EE5" w:rsidRPr="00A873AC" w:rsidRDefault="00822EE5" w:rsidP="00822EE5">
      <w:pPr>
        <w:ind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>7</w:t>
      </w:r>
      <w:r w:rsidRPr="00A873AC">
        <w:rPr>
          <w:rFonts w:ascii="Times New Roman" w:hAnsi="Times New Roman" w:cs="Times New Roman"/>
          <w:sz w:val="30"/>
          <w:szCs w:val="30"/>
          <w:lang w:val="be-BY"/>
        </w:rPr>
        <w:t xml:space="preserve">. Имущество сектора находится в собственности </w:t>
      </w:r>
      <w:r>
        <w:rPr>
          <w:rFonts w:ascii="Times New Roman" w:hAnsi="Times New Roman" w:cs="Times New Roman"/>
          <w:sz w:val="30"/>
          <w:szCs w:val="30"/>
          <w:lang w:val="be-BY"/>
        </w:rPr>
        <w:t>Ушачс</w:t>
      </w:r>
      <w:r w:rsidRPr="00A873AC">
        <w:rPr>
          <w:rFonts w:ascii="Times New Roman" w:hAnsi="Times New Roman" w:cs="Times New Roman"/>
          <w:sz w:val="30"/>
          <w:szCs w:val="30"/>
          <w:lang w:val="be-BY"/>
        </w:rPr>
        <w:t xml:space="preserve">кого района (далее – район) и закреплено за ним на праве оперативного управления. </w:t>
      </w:r>
    </w:p>
    <w:p w:rsidR="00822EE5" w:rsidRPr="00A873AC" w:rsidRDefault="00822EE5" w:rsidP="00822EE5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8</w:t>
      </w:r>
      <w:r w:rsidRPr="00A873AC">
        <w:rPr>
          <w:rFonts w:ascii="Times New Roman" w:hAnsi="Times New Roman" w:cs="Times New Roman"/>
          <w:sz w:val="30"/>
          <w:szCs w:val="30"/>
        </w:rPr>
        <w:t xml:space="preserve">. Сектор является юридическим лицом, финансируется из районного бюджета и других, не запрещенных законодательством источников, имеет </w:t>
      </w:r>
      <w:r w:rsidRPr="00A873AC">
        <w:rPr>
          <w:rFonts w:ascii="Times New Roman" w:hAnsi="Times New Roman" w:cs="Times New Roman"/>
          <w:sz w:val="30"/>
          <w:szCs w:val="30"/>
        </w:rPr>
        <w:lastRenderedPageBreak/>
        <w:t>расчетный и другие счета в банке, самостоятельный баланс, печать с изображением Государственного герба Республики Беларусь, со своим наименованием, бланки и штампы.</w:t>
      </w:r>
    </w:p>
    <w:p w:rsidR="00822EE5" w:rsidRPr="00A873AC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9</w:t>
      </w:r>
      <w:r w:rsidRPr="00A873AC">
        <w:rPr>
          <w:rFonts w:ascii="Times New Roman" w:hAnsi="Times New Roman" w:cs="Times New Roman"/>
          <w:sz w:val="30"/>
          <w:szCs w:val="30"/>
        </w:rPr>
        <w:t>. Сектор имеет право от своего имени заключать договоры, быть истцом и ответчиком в суде.</w:t>
      </w:r>
    </w:p>
    <w:p w:rsidR="00822EE5" w:rsidRPr="00A873AC" w:rsidRDefault="00822EE5" w:rsidP="00822EE5">
      <w:pPr>
        <w:tabs>
          <w:tab w:val="left" w:pos="993"/>
        </w:tabs>
        <w:ind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10</w:t>
      </w:r>
      <w:r w:rsidRPr="00A873AC">
        <w:rPr>
          <w:rFonts w:ascii="Times New Roman" w:hAnsi="Times New Roman" w:cs="Times New Roman"/>
          <w:sz w:val="30"/>
          <w:szCs w:val="30"/>
        </w:rPr>
        <w:t xml:space="preserve">. Сектор является органом управления в отношении организаций, имущество которых находится в собственности района (далее – </w:t>
      </w:r>
      <w:r>
        <w:rPr>
          <w:rFonts w:ascii="Times New Roman" w:hAnsi="Times New Roman" w:cs="Times New Roman"/>
          <w:sz w:val="30"/>
          <w:szCs w:val="30"/>
        </w:rPr>
        <w:t>учреждения</w:t>
      </w:r>
      <w:r w:rsidRPr="00A873AC">
        <w:rPr>
          <w:rFonts w:ascii="Times New Roman" w:hAnsi="Times New Roman" w:cs="Times New Roman"/>
          <w:sz w:val="30"/>
          <w:szCs w:val="30"/>
        </w:rPr>
        <w:t>, подчиненные сектору) согласно приложению.</w:t>
      </w:r>
    </w:p>
    <w:p w:rsidR="00822EE5" w:rsidRPr="00F273BF" w:rsidRDefault="00822EE5" w:rsidP="00822EE5">
      <w:pPr>
        <w:jc w:val="center"/>
        <w:rPr>
          <w:rFonts w:ascii="Times New Roman" w:hAnsi="Times New Roman" w:cs="Times New Roman"/>
          <w:bCs/>
          <w:caps/>
          <w:sz w:val="30"/>
          <w:szCs w:val="30"/>
        </w:rPr>
      </w:pPr>
    </w:p>
    <w:p w:rsidR="00822EE5" w:rsidRPr="00F273BF" w:rsidRDefault="00822EE5" w:rsidP="00822EE5">
      <w:pPr>
        <w:jc w:val="center"/>
        <w:rPr>
          <w:rFonts w:ascii="Times New Roman" w:hAnsi="Times New Roman" w:cs="Times New Roman"/>
          <w:bCs/>
          <w:caps/>
          <w:sz w:val="30"/>
          <w:szCs w:val="30"/>
        </w:rPr>
      </w:pPr>
      <w:r w:rsidRPr="00F273BF">
        <w:rPr>
          <w:rFonts w:ascii="Times New Roman" w:hAnsi="Times New Roman" w:cs="Times New Roman"/>
          <w:bCs/>
          <w:caps/>
          <w:sz w:val="30"/>
          <w:szCs w:val="30"/>
        </w:rPr>
        <w:t>ГЛАВА 2</w:t>
      </w:r>
      <w:r w:rsidRPr="00F273BF">
        <w:rPr>
          <w:rFonts w:ascii="Times New Roman" w:hAnsi="Times New Roman" w:cs="Times New Roman"/>
          <w:bCs/>
          <w:caps/>
          <w:sz w:val="30"/>
          <w:szCs w:val="30"/>
        </w:rPr>
        <w:br/>
        <w:t>ЗАДАЧИ, ФУНКЦИИ И ПРАВА СЕКТОРА</w:t>
      </w:r>
    </w:p>
    <w:p w:rsidR="00822EE5" w:rsidRPr="00F273BF" w:rsidRDefault="00822EE5" w:rsidP="00822EE5">
      <w:pPr>
        <w:jc w:val="center"/>
        <w:rPr>
          <w:rFonts w:ascii="Times New Roman" w:hAnsi="Times New Roman" w:cs="Times New Roman"/>
          <w:bCs/>
          <w:caps/>
          <w:sz w:val="30"/>
          <w:szCs w:val="30"/>
        </w:rPr>
      </w:pP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11. Основными задачами сектора являются: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11.1. </w:t>
      </w:r>
      <w:r w:rsidRPr="00F273BF">
        <w:rPr>
          <w:rFonts w:ascii="Times New Roman" w:hAnsi="Times New Roman" w:cs="Times New Roman"/>
          <w:sz w:val="30"/>
          <w:szCs w:val="30"/>
        </w:rPr>
        <w:tab/>
        <w:t>осуществление и реализация на территории района государственной политики в сфере культуры, образования, искусства, историко-культурного наследия;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11.2. </w:t>
      </w:r>
      <w:r w:rsidRPr="00F273BF">
        <w:rPr>
          <w:rFonts w:ascii="Times New Roman" w:hAnsi="Times New Roman" w:cs="Times New Roman"/>
          <w:sz w:val="30"/>
          <w:szCs w:val="30"/>
        </w:rPr>
        <w:tab/>
        <w:t>развитие любительского и художественного творчества, сохранение традиционной народной культуры (фольклора, ремесел, промыслов и т.д.);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11.3. </w:t>
      </w:r>
      <w:r w:rsidRPr="00F273BF">
        <w:rPr>
          <w:rFonts w:ascii="Times New Roman" w:hAnsi="Times New Roman" w:cs="Times New Roman"/>
          <w:sz w:val="30"/>
          <w:szCs w:val="30"/>
        </w:rPr>
        <w:tab/>
        <w:t>обеспечение сохранения национального культурного наследия, имеющего значение для населения района, его духовного и морального совершенствования, формирования национального самосознания;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11.4. </w:t>
      </w:r>
      <w:r w:rsidRPr="00F273BF">
        <w:rPr>
          <w:rFonts w:ascii="Times New Roman" w:hAnsi="Times New Roman" w:cs="Times New Roman"/>
          <w:sz w:val="30"/>
          <w:szCs w:val="30"/>
        </w:rPr>
        <w:tab/>
        <w:t>развитие и координация зарубежного сотрудничества в сфере культуры и искусства;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11.5. </w:t>
      </w:r>
      <w:r w:rsidRPr="00F273BF">
        <w:rPr>
          <w:rFonts w:ascii="Times New Roman" w:hAnsi="Times New Roman" w:cs="Times New Roman"/>
          <w:sz w:val="30"/>
          <w:szCs w:val="30"/>
        </w:rPr>
        <w:tab/>
        <w:t>сохранение, развитие, распространение и (или) популяризация белорусской национальной культуры и языка;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11.6. </w:t>
      </w:r>
      <w:r w:rsidRPr="00F273BF">
        <w:rPr>
          <w:rFonts w:ascii="Times New Roman" w:hAnsi="Times New Roman" w:cs="Times New Roman"/>
          <w:sz w:val="30"/>
          <w:szCs w:val="30"/>
        </w:rPr>
        <w:tab/>
        <w:t>участие в разработке и реализации государственных и других программ, направленных на сохранение, развитие, распространение и (или) популяризацию культуры;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11.7. </w:t>
      </w:r>
      <w:r w:rsidRPr="00F273BF">
        <w:rPr>
          <w:rFonts w:ascii="Times New Roman" w:hAnsi="Times New Roman" w:cs="Times New Roman"/>
          <w:sz w:val="30"/>
          <w:szCs w:val="30"/>
        </w:rPr>
        <w:tab/>
        <w:t xml:space="preserve">проведение кадровой политики, направленной на укомплектование сектора и подведомственных учреждений сектора высококвалифицированными специалистами. 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 Сектор в соответствии с возложенными на него задачами осуществляет следующие функции: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12.1. планирует, подготавливает предложения по реализации целей и задач в сфере культуры, анализ ее эффективности, методическое обеспечение реализации государственной политики в сфере культуры;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12.2. </w:t>
      </w:r>
      <w:r w:rsidRPr="00F273BF">
        <w:rPr>
          <w:rFonts w:ascii="Times New Roman" w:hAnsi="Times New Roman" w:cs="Times New Roman"/>
          <w:sz w:val="30"/>
          <w:szCs w:val="30"/>
        </w:rPr>
        <w:tab/>
        <w:t>разрабатывает региональные комплексы мероприятий, обеспечивающих реализацию государственных программ в области культуры;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lastRenderedPageBreak/>
        <w:t>12.3. </w:t>
      </w:r>
      <w:r w:rsidRPr="00F273BF">
        <w:rPr>
          <w:rFonts w:ascii="Times New Roman" w:hAnsi="Times New Roman" w:cs="Times New Roman"/>
          <w:sz w:val="30"/>
          <w:szCs w:val="30"/>
        </w:rPr>
        <w:tab/>
        <w:t>организует в установленном порядке проведение на территории района конференций, фестивалей, конкурсов, художественных выставок и других мероприятий, в том числе международных;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12.4. </w:t>
      </w:r>
      <w:r w:rsidRPr="00F273BF">
        <w:rPr>
          <w:rFonts w:ascii="Times New Roman" w:hAnsi="Times New Roman" w:cs="Times New Roman"/>
          <w:sz w:val="30"/>
          <w:szCs w:val="30"/>
        </w:rPr>
        <w:tab/>
        <w:t>в пределах своей компетенции осуществляет контроль за соблюдением законодательства в области охраны историко-культурного наследия, а также при проведении культурно-зрелищных мероприятий;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12.5. </w:t>
      </w:r>
      <w:r w:rsidRPr="00F273BF">
        <w:rPr>
          <w:rFonts w:ascii="Times New Roman" w:hAnsi="Times New Roman" w:cs="Times New Roman"/>
          <w:sz w:val="30"/>
          <w:szCs w:val="30"/>
        </w:rPr>
        <w:tab/>
        <w:t>содействует развитию международного культурного сотрудничества района с целью популяризации достояния белорусской культуры и искусства за рубежом;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12.6. </w:t>
      </w:r>
      <w:r w:rsidRPr="00F273BF">
        <w:rPr>
          <w:rFonts w:ascii="Times New Roman" w:hAnsi="Times New Roman" w:cs="Times New Roman"/>
          <w:sz w:val="30"/>
          <w:szCs w:val="30"/>
        </w:rPr>
        <w:tab/>
        <w:t>обеспечивает общедоступность культурной деятельности и культурных благ, содействие повышению их качества;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12.7. </w:t>
      </w:r>
      <w:r w:rsidRPr="00F273BF">
        <w:rPr>
          <w:rFonts w:ascii="Times New Roman" w:hAnsi="Times New Roman" w:cs="Times New Roman"/>
          <w:sz w:val="30"/>
          <w:szCs w:val="30"/>
        </w:rPr>
        <w:tab/>
        <w:t>принимает меры по предотвращению пропаганды порнографии, насилия и жестокости на территории района;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12.8. </w:t>
      </w:r>
      <w:r w:rsidRPr="00F273BF">
        <w:rPr>
          <w:rFonts w:ascii="Times New Roman" w:hAnsi="Times New Roman" w:cs="Times New Roman"/>
          <w:sz w:val="30"/>
          <w:szCs w:val="30"/>
        </w:rPr>
        <w:tab/>
        <w:t>координирует деятельность клубных учреждений, библиотек, музеев, учреждений образования сферы культуры;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12.9. организует культурные мероприятия, размещает социально-творческие заказы на их проведение;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12.10. в установленном порядке представляет: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работников к награждению и присвоению им почетных званий, присуждению премий;</w:t>
      </w:r>
    </w:p>
    <w:p w:rsidR="00822EE5" w:rsidRPr="00BC6829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BC6829">
        <w:rPr>
          <w:rFonts w:ascii="Times New Roman" w:hAnsi="Times New Roman" w:cs="Times New Roman"/>
          <w:sz w:val="30"/>
          <w:szCs w:val="30"/>
        </w:rPr>
        <w:t>непрофессиональные (любительские) коллективы художественного творчества к присвоению наименования «народный» («образцовый»);</w:t>
      </w:r>
    </w:p>
    <w:p w:rsidR="00822EE5" w:rsidRPr="00BC6829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BC6829">
        <w:rPr>
          <w:rFonts w:ascii="Times New Roman" w:hAnsi="Times New Roman" w:cs="Times New Roman"/>
          <w:sz w:val="30"/>
          <w:szCs w:val="30"/>
        </w:rPr>
        <w:t>коллективы художественного творчества, имеющие наименование «народный» («образцовый») к присвоению звания «Заслуженный коллектив Республики Беларусь»;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мастеров народных художественных ремесел к при</w:t>
      </w:r>
      <w:r>
        <w:rPr>
          <w:rFonts w:ascii="Times New Roman" w:hAnsi="Times New Roman" w:cs="Times New Roman"/>
          <w:sz w:val="30"/>
          <w:szCs w:val="30"/>
        </w:rPr>
        <w:t>своению статуса народный мастер</w:t>
      </w:r>
      <w:r w:rsidRPr="00F273BF">
        <w:rPr>
          <w:rFonts w:ascii="Times New Roman" w:hAnsi="Times New Roman" w:cs="Times New Roman"/>
          <w:sz w:val="30"/>
          <w:szCs w:val="30"/>
        </w:rPr>
        <w:t>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музеи, которые являются подразделениями юридических лиц, к присвоению статуса «народный»;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12.11. ведет работу, направленную на повышение художественного уровня и исполнительского мастерства коллективов художественного творчества и исполнителей района;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12.12. оказывает методическую помощь по осуществлению культурной деятельности организациям культуры и другим субъектам культурной деятельности;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12.13. представляет в установленном порядке в соответствующие органы статистическую и ведомственную отчетность, несет ответственность за ее достоверность;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12.14. в установленном порядке представляет информацию в государственные органы;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lastRenderedPageBreak/>
        <w:t>12.15. осуществляет планирование расходов на содержание подведомственных учреждений, имущество которых находится в собственности района;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12.16. распоряжается имуществом, находящимся в оперативном управлении подчиненных учреждений, в порядке, установленном Ушачским районным Советом депутатов;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 xml:space="preserve">12.17. осуществляет анализ состояния материально-технической базы подведомственных учреждений, планирование строительства, капитального и текущего ремонтов, энергосберегающих мероприятий, определяет объемы финансирования учреждений культуры, находящихся в собственности района, в пределах выделенных ассигнований и ресурсов; 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12.1</w:t>
      </w:r>
      <w:r>
        <w:rPr>
          <w:rFonts w:ascii="Times New Roman" w:hAnsi="Times New Roman" w:cs="Times New Roman"/>
          <w:sz w:val="30"/>
          <w:szCs w:val="30"/>
        </w:rPr>
        <w:t>8</w:t>
      </w:r>
      <w:r w:rsidRPr="00F273BF">
        <w:rPr>
          <w:rFonts w:ascii="Times New Roman" w:hAnsi="Times New Roman" w:cs="Times New Roman"/>
          <w:sz w:val="30"/>
          <w:szCs w:val="30"/>
        </w:rPr>
        <w:t>. изучает и анализирует кадровый потенциал подведомственных учреждений сектора, организует работу по обеспечению квалифицированными специалистами подведомственных учреждений сектора, организует и контролирует подготовку, переподготовку и повышение квалификации работников подведомственных учреждений;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</w:t>
      </w:r>
      <w:r>
        <w:rPr>
          <w:rFonts w:ascii="Times New Roman" w:hAnsi="Times New Roman" w:cs="Times New Roman"/>
          <w:sz w:val="30"/>
          <w:szCs w:val="30"/>
        </w:rPr>
        <w:t>19</w:t>
      </w:r>
      <w:r w:rsidRPr="00F273BF">
        <w:rPr>
          <w:rFonts w:ascii="Times New Roman" w:hAnsi="Times New Roman" w:cs="Times New Roman"/>
          <w:sz w:val="30"/>
          <w:szCs w:val="30"/>
        </w:rPr>
        <w:t>. рассматривает в пределах своей компетенции в порядке, установленном законодательством, обращения граждан, в том числе индивидуальных предпринимателей и юридических лиц, принимает меры по совершенствованию работы с обращениями;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12.2</w:t>
      </w:r>
      <w:r>
        <w:rPr>
          <w:rFonts w:ascii="Times New Roman" w:hAnsi="Times New Roman" w:cs="Times New Roman"/>
          <w:sz w:val="30"/>
          <w:szCs w:val="30"/>
        </w:rPr>
        <w:t>0</w:t>
      </w:r>
      <w:r w:rsidRPr="00F273BF">
        <w:rPr>
          <w:rFonts w:ascii="Times New Roman" w:hAnsi="Times New Roman" w:cs="Times New Roman"/>
          <w:sz w:val="30"/>
          <w:szCs w:val="30"/>
        </w:rPr>
        <w:t>. осуществляет прием граждан, их представителей, индивидуальных предпринимателей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Pr="00F273BF">
        <w:rPr>
          <w:rFonts w:ascii="Times New Roman" w:hAnsi="Times New Roman" w:cs="Times New Roman"/>
          <w:sz w:val="30"/>
          <w:szCs w:val="30"/>
        </w:rPr>
        <w:t>представителей юридических лиц;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12.2</w:t>
      </w:r>
      <w:r>
        <w:rPr>
          <w:rFonts w:ascii="Times New Roman" w:hAnsi="Times New Roman" w:cs="Times New Roman"/>
          <w:sz w:val="30"/>
          <w:szCs w:val="30"/>
        </w:rPr>
        <w:t>1</w:t>
      </w:r>
      <w:r w:rsidRPr="00F273BF">
        <w:rPr>
          <w:rFonts w:ascii="Times New Roman" w:hAnsi="Times New Roman" w:cs="Times New Roman"/>
          <w:sz w:val="30"/>
          <w:szCs w:val="30"/>
        </w:rPr>
        <w:t>. анализирует эффективность работы с обращениями в подведомственных учреждениях сектора, вырабатывает предложения по ее повышению;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12.2</w:t>
      </w:r>
      <w:r>
        <w:rPr>
          <w:rFonts w:ascii="Times New Roman" w:hAnsi="Times New Roman" w:cs="Times New Roman"/>
          <w:sz w:val="30"/>
          <w:szCs w:val="30"/>
        </w:rPr>
        <w:t>2</w:t>
      </w:r>
      <w:r w:rsidRPr="00F273BF">
        <w:rPr>
          <w:rFonts w:ascii="Times New Roman" w:hAnsi="Times New Roman" w:cs="Times New Roman"/>
          <w:sz w:val="30"/>
          <w:szCs w:val="30"/>
        </w:rPr>
        <w:t>. осуществляет в пределах своей компетенции и в установленном порядке административные процедуры по заявлениям заинтересованных лиц, принимает административные решения по заявлениям заинтересованных лиц;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12.2</w:t>
      </w:r>
      <w:r>
        <w:rPr>
          <w:rFonts w:ascii="Times New Roman" w:hAnsi="Times New Roman" w:cs="Times New Roman"/>
          <w:sz w:val="30"/>
          <w:szCs w:val="30"/>
        </w:rPr>
        <w:t>3</w:t>
      </w:r>
      <w:r w:rsidRPr="00F273BF">
        <w:rPr>
          <w:rFonts w:ascii="Times New Roman" w:hAnsi="Times New Roman" w:cs="Times New Roman"/>
          <w:sz w:val="30"/>
          <w:szCs w:val="30"/>
        </w:rPr>
        <w:t>. в соответствии с полномочиями, в том числе предоставленными райисполкомом, составляет протоколы об административных правонарушениях и осуществляет подготовку дел об административных правонарушениях к рассмотрению;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12.2</w:t>
      </w:r>
      <w:r>
        <w:rPr>
          <w:rFonts w:ascii="Times New Roman" w:hAnsi="Times New Roman" w:cs="Times New Roman"/>
          <w:sz w:val="30"/>
          <w:szCs w:val="30"/>
        </w:rPr>
        <w:t>4</w:t>
      </w:r>
      <w:r w:rsidRPr="00F273BF">
        <w:rPr>
          <w:rFonts w:ascii="Times New Roman" w:hAnsi="Times New Roman" w:cs="Times New Roman"/>
          <w:sz w:val="30"/>
          <w:szCs w:val="30"/>
        </w:rPr>
        <w:t>. разрабатывает и вносит на рассмотрение в райисполком, в Ушачский районный Совет депутатов проекты решений по вопросам, входящим в компетенцию;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12.2</w:t>
      </w:r>
      <w:r>
        <w:rPr>
          <w:rFonts w:ascii="Times New Roman" w:hAnsi="Times New Roman" w:cs="Times New Roman"/>
          <w:sz w:val="30"/>
          <w:szCs w:val="30"/>
        </w:rPr>
        <w:t>5</w:t>
      </w:r>
      <w:r w:rsidRPr="00F273BF">
        <w:rPr>
          <w:rFonts w:ascii="Times New Roman" w:hAnsi="Times New Roman" w:cs="Times New Roman"/>
          <w:sz w:val="30"/>
          <w:szCs w:val="30"/>
        </w:rPr>
        <w:t>. согласовывает уставы подведомственных учреждений сектора, изменения и (или) дополнения в них, определяет необходимость их реорганизации, ликвидации, вносит соответствующие предложения в райисполком;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lastRenderedPageBreak/>
        <w:t>12.2</w:t>
      </w:r>
      <w:r>
        <w:rPr>
          <w:rFonts w:ascii="Times New Roman" w:hAnsi="Times New Roman" w:cs="Times New Roman"/>
          <w:sz w:val="30"/>
          <w:szCs w:val="30"/>
        </w:rPr>
        <w:t>6</w:t>
      </w:r>
      <w:r w:rsidRPr="00F273BF">
        <w:rPr>
          <w:rFonts w:ascii="Times New Roman" w:hAnsi="Times New Roman" w:cs="Times New Roman"/>
          <w:sz w:val="30"/>
          <w:szCs w:val="30"/>
        </w:rPr>
        <w:t>. реализует государственную политику в области рационального использования природных и энергетических ресурсов, охраны труда, пожарной безопасности и соблюдения природоохранного законодательства, обеспечивает соблюдение требований охраны труда и пожарной безопасности, санитарии в подведомственных учреждениях;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12.2</w:t>
      </w:r>
      <w:r>
        <w:rPr>
          <w:rFonts w:ascii="Times New Roman" w:hAnsi="Times New Roman" w:cs="Times New Roman"/>
          <w:sz w:val="30"/>
          <w:szCs w:val="30"/>
        </w:rPr>
        <w:t>7</w:t>
      </w:r>
      <w:r w:rsidRPr="00F273BF">
        <w:rPr>
          <w:rFonts w:ascii="Times New Roman" w:hAnsi="Times New Roman" w:cs="Times New Roman"/>
          <w:sz w:val="30"/>
          <w:szCs w:val="30"/>
        </w:rPr>
        <w:t>. готовит предложения по закупке товаров (работ, услуг) за счет средств районного бюджета в пределах бюджетных смет на текущий календарный год;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12.2</w:t>
      </w:r>
      <w:r>
        <w:rPr>
          <w:rFonts w:ascii="Times New Roman" w:hAnsi="Times New Roman" w:cs="Times New Roman"/>
          <w:sz w:val="30"/>
          <w:szCs w:val="30"/>
        </w:rPr>
        <w:t>8</w:t>
      </w:r>
      <w:r w:rsidRPr="00F273BF">
        <w:rPr>
          <w:rFonts w:ascii="Times New Roman" w:hAnsi="Times New Roman" w:cs="Times New Roman"/>
          <w:sz w:val="30"/>
          <w:szCs w:val="30"/>
        </w:rPr>
        <w:t>. принимает участие в рассмотрении местными исполнительными и распорядительными органами вопросов, относящихся к компетенции сектора;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</w:t>
      </w:r>
      <w:r>
        <w:rPr>
          <w:rFonts w:ascii="Times New Roman" w:hAnsi="Times New Roman" w:cs="Times New Roman"/>
          <w:sz w:val="30"/>
          <w:szCs w:val="30"/>
        </w:rPr>
        <w:t>29</w:t>
      </w:r>
      <w:r w:rsidRPr="00F273BF">
        <w:rPr>
          <w:rFonts w:ascii="Times New Roman" w:hAnsi="Times New Roman" w:cs="Times New Roman"/>
          <w:sz w:val="30"/>
          <w:szCs w:val="30"/>
        </w:rPr>
        <w:t>. учреждает грамоту сектора, разрабатывает и утверждает положение о ней;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12.30. формирует резерв кадров на должности руководителей организаций, подчиненных сектору;</w:t>
      </w:r>
    </w:p>
    <w:p w:rsidR="00822EE5" w:rsidRPr="00454C8A" w:rsidRDefault="00822EE5" w:rsidP="00822EE5">
      <w:pPr>
        <w:ind w:firstLine="709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>12.31</w:t>
      </w:r>
      <w:r w:rsidRPr="00454C8A">
        <w:rPr>
          <w:rFonts w:ascii="Times New Roman" w:hAnsi="Times New Roman" w:cs="Times New Roman"/>
          <w:sz w:val="30"/>
          <w:szCs w:val="30"/>
          <w:lang w:val="be-BY"/>
        </w:rPr>
        <w:t xml:space="preserve">. содействует </w:t>
      </w:r>
      <w:r w:rsidRPr="00454C8A">
        <w:rPr>
          <w:rFonts w:ascii="Times New Roman" w:hAnsi="Times New Roman" w:cs="Times New Roman"/>
          <w:sz w:val="30"/>
          <w:szCs w:val="30"/>
        </w:rPr>
        <w:t>комплектованию фондов публичных библиотек района</w:t>
      </w:r>
      <w:r>
        <w:rPr>
          <w:rFonts w:ascii="Times New Roman" w:hAnsi="Times New Roman" w:cs="Times New Roman"/>
          <w:sz w:val="30"/>
          <w:szCs w:val="30"/>
        </w:rPr>
        <w:t>,</w:t>
      </w:r>
      <w:r w:rsidRPr="00454C8A">
        <w:rPr>
          <w:rFonts w:ascii="Times New Roman" w:hAnsi="Times New Roman" w:cs="Times New Roman"/>
          <w:sz w:val="30"/>
          <w:szCs w:val="30"/>
          <w:lang w:val="be-BY"/>
        </w:rPr>
        <w:t xml:space="preserve"> рациональному и оптимальному расположени</w:t>
      </w:r>
      <w:r>
        <w:rPr>
          <w:rFonts w:ascii="Times New Roman" w:hAnsi="Times New Roman" w:cs="Times New Roman"/>
          <w:sz w:val="30"/>
          <w:szCs w:val="30"/>
          <w:lang w:val="be-BY"/>
        </w:rPr>
        <w:t>ю</w:t>
      </w:r>
      <w:r w:rsidRPr="00454C8A">
        <w:rPr>
          <w:rFonts w:ascii="Times New Roman" w:hAnsi="Times New Roman" w:cs="Times New Roman"/>
          <w:sz w:val="30"/>
          <w:szCs w:val="30"/>
          <w:lang w:val="be-BY"/>
        </w:rPr>
        <w:t xml:space="preserve"> библиотек в соответствии с демографич</w:t>
      </w:r>
      <w:r>
        <w:rPr>
          <w:rFonts w:ascii="Times New Roman" w:hAnsi="Times New Roman" w:cs="Times New Roman"/>
          <w:sz w:val="30"/>
          <w:szCs w:val="30"/>
          <w:lang w:val="be-BY"/>
        </w:rPr>
        <w:t>еским составом населения района</w:t>
      </w:r>
      <w:r w:rsidRPr="00454C8A">
        <w:rPr>
          <w:rFonts w:ascii="Times New Roman" w:hAnsi="Times New Roman" w:cs="Times New Roman"/>
          <w:sz w:val="30"/>
          <w:szCs w:val="30"/>
          <w:lang w:val="be-BY"/>
        </w:rPr>
        <w:t>;</w:t>
      </w:r>
    </w:p>
    <w:p w:rsidR="00822EE5" w:rsidRPr="00D73078" w:rsidRDefault="00822EE5" w:rsidP="00822EE5">
      <w:pPr>
        <w:ind w:firstLine="709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>12.32</w:t>
      </w:r>
      <w:r w:rsidRPr="00454C8A">
        <w:rPr>
          <w:rFonts w:ascii="Times New Roman" w:hAnsi="Times New Roman" w:cs="Times New Roman"/>
          <w:sz w:val="30"/>
          <w:szCs w:val="30"/>
          <w:lang w:val="be-BY"/>
        </w:rPr>
        <w:t>. содействует осуществлению музейной деятельности в целях обеспечения общедоступности культурных ценностей отечественной и мировой культуры, сохранению историко-культурных ценностей, комплектованию музейных коллекций;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12.3</w:t>
      </w:r>
      <w:r>
        <w:rPr>
          <w:rFonts w:ascii="Times New Roman" w:hAnsi="Times New Roman" w:cs="Times New Roman"/>
          <w:sz w:val="30"/>
          <w:szCs w:val="30"/>
        </w:rPr>
        <w:t>3</w:t>
      </w:r>
      <w:r w:rsidRPr="00F273BF">
        <w:rPr>
          <w:rFonts w:ascii="Times New Roman" w:hAnsi="Times New Roman" w:cs="Times New Roman"/>
          <w:sz w:val="30"/>
          <w:szCs w:val="30"/>
        </w:rPr>
        <w:t>. осуществляет в соответствии с возложенными на сектор задачами иные полномочия, установленные законодательством.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13. Сектор имеет право: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13.1. запрашивать и получать в установленном порядке от структурных подразделений райисполкома, организаций и индивидуальных предпринимателей информацию, необходимую для выполнения возложенных на сектор задач и функций;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13.2. в установленном порядке осуществлять контроль за соблюдением законодательства по вопросам, относящимся к компетенции сектора, заслушивать на совещаниях сектора информацию и отчеты должностных лиц организаций, подчиненных сектору, по вопросам своей компетенции, вносить предложения по устранению выявленных недостатков;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 xml:space="preserve">13.3. участвовать в заседаниях, совещаниях, проводимых райисполкомом, </w:t>
      </w:r>
      <w:r>
        <w:rPr>
          <w:rFonts w:ascii="Times New Roman" w:hAnsi="Times New Roman" w:cs="Times New Roman"/>
          <w:sz w:val="30"/>
          <w:szCs w:val="30"/>
        </w:rPr>
        <w:t>Ушач</w:t>
      </w:r>
      <w:r w:rsidRPr="00F273BF">
        <w:rPr>
          <w:rFonts w:ascii="Times New Roman" w:hAnsi="Times New Roman" w:cs="Times New Roman"/>
          <w:sz w:val="30"/>
          <w:szCs w:val="30"/>
        </w:rPr>
        <w:t>ским районным Советов депутатов, участвовать в работе коллегий комитетов, управлений облисполкома при рассмотрении вопросов, связанных с компетенцией сектора;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13.4. знакомиться в пределах своей компетенции с документами в подведомственных учреждениях сектора;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lastRenderedPageBreak/>
        <w:t>13.5. запрашивать у структурных подразделений райисполкома, Ушачского районного Совета депутатов, организаций района информацию, необходимую для решения возложенных на сектор задач и осуществления функций;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13.6. проводить в установленном порядке конференции, семинары, совещания, выставки, фестивали и иные мероприятия;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13.7. посещать в установленном порядке проводимые учреждениями мероприятия в целях изучения ситуации, ознакомления с документами, материалами в пределах, относящихся к компетенции сектора;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13.8. награждать грамотой сектора работников подведомственных учреждений сектора, творческих союзов, общественных объединений, организаций, других граждан;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F273BF">
        <w:rPr>
          <w:rFonts w:ascii="Times New Roman" w:hAnsi="Times New Roman" w:cs="Times New Roman"/>
          <w:sz w:val="30"/>
          <w:szCs w:val="30"/>
        </w:rPr>
        <w:t>13.9. реализовывать иные права в соответствии с законодательством.</w:t>
      </w:r>
    </w:p>
    <w:p w:rsidR="00822EE5" w:rsidRPr="00F273BF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</w:p>
    <w:p w:rsidR="00822EE5" w:rsidRPr="00A848F1" w:rsidRDefault="00822EE5" w:rsidP="00822EE5">
      <w:pPr>
        <w:jc w:val="center"/>
        <w:rPr>
          <w:rFonts w:ascii="Times New Roman" w:hAnsi="Times New Roman" w:cs="Times New Roman"/>
          <w:bCs/>
          <w:caps/>
          <w:sz w:val="30"/>
          <w:szCs w:val="30"/>
        </w:rPr>
      </w:pPr>
      <w:r w:rsidRPr="00A848F1">
        <w:rPr>
          <w:rFonts w:ascii="Times New Roman" w:hAnsi="Times New Roman" w:cs="Times New Roman"/>
          <w:bCs/>
          <w:caps/>
          <w:sz w:val="30"/>
          <w:szCs w:val="30"/>
        </w:rPr>
        <w:t>ГЛАВА 3</w:t>
      </w:r>
      <w:r w:rsidRPr="00A848F1">
        <w:rPr>
          <w:rFonts w:ascii="Times New Roman" w:hAnsi="Times New Roman" w:cs="Times New Roman"/>
          <w:bCs/>
          <w:caps/>
          <w:sz w:val="30"/>
          <w:szCs w:val="30"/>
        </w:rPr>
        <w:br/>
        <w:t>ОРГАНИЗАЦИЯ ДЕЯТЕЛЬНОСТИ И СТРУКТУРА сектора</w:t>
      </w:r>
    </w:p>
    <w:p w:rsidR="00822EE5" w:rsidRPr="00A848F1" w:rsidRDefault="00822EE5" w:rsidP="00822EE5">
      <w:pPr>
        <w:jc w:val="center"/>
        <w:rPr>
          <w:rFonts w:ascii="Times New Roman" w:hAnsi="Times New Roman" w:cs="Times New Roman"/>
          <w:bCs/>
          <w:caps/>
          <w:sz w:val="30"/>
          <w:szCs w:val="30"/>
        </w:rPr>
      </w:pPr>
    </w:p>
    <w:p w:rsidR="00822EE5" w:rsidRPr="00A848F1" w:rsidRDefault="00822EE5" w:rsidP="00822EE5">
      <w:pPr>
        <w:ind w:firstLine="709"/>
        <w:rPr>
          <w:rFonts w:ascii="Times New Roman" w:hAnsi="Times New Roman" w:cs="Times New Roman"/>
          <w:bCs/>
          <w:sz w:val="30"/>
          <w:szCs w:val="30"/>
        </w:rPr>
      </w:pPr>
      <w:r w:rsidRPr="00A848F1">
        <w:rPr>
          <w:rFonts w:ascii="Times New Roman" w:hAnsi="Times New Roman" w:cs="Times New Roman"/>
          <w:sz w:val="30"/>
          <w:szCs w:val="30"/>
        </w:rPr>
        <w:t xml:space="preserve">14. Сектор возглавляет заведующий, назначаемый на должность и освобождаемый от должности председателем райисполкома по согласованию с </w:t>
      </w:r>
      <w:r w:rsidRPr="00A848F1">
        <w:rPr>
          <w:rFonts w:ascii="Times New Roman" w:hAnsi="Times New Roman" w:cs="Times New Roman"/>
          <w:bCs/>
          <w:sz w:val="30"/>
          <w:szCs w:val="30"/>
        </w:rPr>
        <w:t>управлением культуры Витебского областного исполнительного комитета.</w:t>
      </w:r>
    </w:p>
    <w:p w:rsidR="00822EE5" w:rsidRPr="00A848F1" w:rsidRDefault="00822EE5" w:rsidP="00822EE5">
      <w:pPr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A848F1">
        <w:rPr>
          <w:rFonts w:ascii="Times New Roman" w:eastAsia="Calibri" w:hAnsi="Times New Roman" w:cs="Times New Roman"/>
          <w:sz w:val="30"/>
          <w:szCs w:val="30"/>
        </w:rPr>
        <w:t>15. Заведующий сектором:</w:t>
      </w:r>
    </w:p>
    <w:p w:rsidR="00822EE5" w:rsidRPr="00A848F1" w:rsidRDefault="00822EE5" w:rsidP="00822EE5">
      <w:pPr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A848F1">
        <w:rPr>
          <w:rFonts w:ascii="Times New Roman" w:eastAsia="Calibri" w:hAnsi="Times New Roman" w:cs="Times New Roman"/>
          <w:sz w:val="30"/>
          <w:szCs w:val="30"/>
        </w:rPr>
        <w:t>15.1.</w:t>
      </w:r>
      <w:r w:rsidRPr="00A848F1"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 руководит деятельностью сектора, самостоятельно в пределах своих полномочий принимает решения, несет персональную ответственность за выполнение </w:t>
      </w:r>
      <w:r w:rsidRPr="00A848F1">
        <w:rPr>
          <w:rFonts w:ascii="Times New Roman" w:eastAsia="Calibri" w:hAnsi="Times New Roman" w:cs="Times New Roman"/>
          <w:sz w:val="30"/>
          <w:szCs w:val="30"/>
        </w:rPr>
        <w:t xml:space="preserve">стоящих перед сектором задач и функций; </w:t>
      </w:r>
    </w:p>
    <w:p w:rsidR="00822EE5" w:rsidRPr="00A848F1" w:rsidRDefault="00822EE5" w:rsidP="00822EE5">
      <w:pPr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A848F1">
        <w:rPr>
          <w:rFonts w:ascii="Times New Roman" w:eastAsia="Calibri" w:hAnsi="Times New Roman" w:cs="Times New Roman"/>
          <w:sz w:val="30"/>
          <w:szCs w:val="30"/>
        </w:rPr>
        <w:t>15.2.</w:t>
      </w:r>
      <w:r w:rsidRPr="00A848F1">
        <w:rPr>
          <w:rFonts w:ascii="Times New Roman" w:eastAsia="Calibri" w:hAnsi="Times New Roman" w:cs="Times New Roman"/>
          <w:sz w:val="30"/>
          <w:szCs w:val="30"/>
          <w:lang w:val="be-BY"/>
        </w:rPr>
        <w:t> </w:t>
      </w:r>
      <w:r w:rsidRPr="00A848F1">
        <w:rPr>
          <w:rFonts w:ascii="Times New Roman" w:eastAsia="Calibri" w:hAnsi="Times New Roman" w:cs="Times New Roman"/>
          <w:sz w:val="30"/>
          <w:szCs w:val="30"/>
        </w:rPr>
        <w:t>представляет интересы сектора в государственных органах, в отношениях с организациями, распоряжается имуществом и средствами сектора в пределах и порядке, установленных действующим законодательством и собственником, заключает договоры и соглашения, открывает расчетный и иные счета в учреждениях банка, подписывает финансовые документы в пределах своей компетенции;</w:t>
      </w:r>
    </w:p>
    <w:p w:rsidR="00822EE5" w:rsidRPr="00A848F1" w:rsidRDefault="00822EE5" w:rsidP="00822EE5">
      <w:pPr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A848F1">
        <w:rPr>
          <w:rFonts w:ascii="Times New Roman" w:eastAsia="Calibri" w:hAnsi="Times New Roman" w:cs="Times New Roman"/>
          <w:sz w:val="30"/>
          <w:szCs w:val="30"/>
        </w:rPr>
        <w:t>15.3. издает в пределах своей компетенции приказы, организует и проверяет их выполнение;</w:t>
      </w:r>
    </w:p>
    <w:p w:rsidR="00822EE5" w:rsidRPr="00A848F1" w:rsidRDefault="00822EE5" w:rsidP="00822EE5">
      <w:pPr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A848F1">
        <w:rPr>
          <w:rFonts w:ascii="Times New Roman" w:eastAsia="Calibri" w:hAnsi="Times New Roman" w:cs="Times New Roman"/>
          <w:sz w:val="30"/>
          <w:szCs w:val="30"/>
        </w:rPr>
        <w:t>15.4.</w:t>
      </w:r>
      <w:r w:rsidRPr="00A848F1">
        <w:rPr>
          <w:rFonts w:ascii="Times New Roman" w:eastAsia="Calibri" w:hAnsi="Times New Roman" w:cs="Times New Roman"/>
          <w:sz w:val="30"/>
          <w:szCs w:val="30"/>
          <w:lang w:val="be-BY"/>
        </w:rPr>
        <w:t> </w:t>
      </w:r>
      <w:r w:rsidRPr="00A848F1">
        <w:rPr>
          <w:rFonts w:ascii="Times New Roman" w:eastAsia="Calibri" w:hAnsi="Times New Roman" w:cs="Times New Roman"/>
          <w:sz w:val="30"/>
          <w:szCs w:val="30"/>
        </w:rPr>
        <w:t>обеспечивает соблюдение финансовой дисциплины и защиту имущественных и иных интересов сектора;</w:t>
      </w:r>
    </w:p>
    <w:p w:rsidR="00822EE5" w:rsidRPr="00A848F1" w:rsidRDefault="00822EE5" w:rsidP="00822EE5">
      <w:pPr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A848F1">
        <w:rPr>
          <w:rFonts w:ascii="Times New Roman" w:eastAsia="Calibri" w:hAnsi="Times New Roman" w:cs="Times New Roman"/>
          <w:sz w:val="30"/>
          <w:szCs w:val="30"/>
        </w:rPr>
        <w:t>15.5.</w:t>
      </w:r>
      <w:r w:rsidRPr="00A848F1">
        <w:rPr>
          <w:rFonts w:ascii="Times New Roman" w:eastAsia="Calibri" w:hAnsi="Times New Roman" w:cs="Times New Roman"/>
          <w:sz w:val="30"/>
          <w:szCs w:val="30"/>
          <w:lang w:val="be-BY"/>
        </w:rPr>
        <w:t> </w:t>
      </w:r>
      <w:r w:rsidRPr="00A848F1">
        <w:rPr>
          <w:rFonts w:ascii="Times New Roman" w:eastAsia="Calibri" w:hAnsi="Times New Roman" w:cs="Times New Roman"/>
          <w:sz w:val="30"/>
          <w:szCs w:val="30"/>
        </w:rPr>
        <w:t>утверждает штатное расписание сектора и должностные инструкции работников сектора;</w:t>
      </w:r>
    </w:p>
    <w:p w:rsidR="00822EE5" w:rsidRPr="00A848F1" w:rsidRDefault="00822EE5" w:rsidP="00822EE5">
      <w:pPr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A848F1">
        <w:rPr>
          <w:rFonts w:ascii="Times New Roman" w:eastAsia="Calibri" w:hAnsi="Times New Roman" w:cs="Times New Roman"/>
          <w:sz w:val="30"/>
          <w:szCs w:val="30"/>
        </w:rPr>
        <w:t>15.6.</w:t>
      </w:r>
      <w:r w:rsidRPr="00A848F1">
        <w:rPr>
          <w:rFonts w:ascii="Times New Roman" w:eastAsia="Calibri" w:hAnsi="Times New Roman" w:cs="Times New Roman"/>
          <w:sz w:val="30"/>
          <w:szCs w:val="30"/>
          <w:lang w:val="be-BY"/>
        </w:rPr>
        <w:t> </w:t>
      </w:r>
      <w:r w:rsidRPr="00A848F1">
        <w:rPr>
          <w:rFonts w:ascii="Times New Roman" w:eastAsia="Calibri" w:hAnsi="Times New Roman" w:cs="Times New Roman"/>
          <w:sz w:val="30"/>
          <w:szCs w:val="30"/>
        </w:rPr>
        <w:t xml:space="preserve">в установленном законодательством порядке принимает </w:t>
      </w:r>
      <w:r w:rsidRPr="00A848F1">
        <w:rPr>
          <w:rFonts w:ascii="Times New Roman" w:eastAsia="Calibri" w:hAnsi="Times New Roman" w:cs="Times New Roman"/>
          <w:sz w:val="30"/>
          <w:szCs w:val="30"/>
        </w:rPr>
        <w:br/>
        <w:t>на работу, а также увольняет с работы работников сектора, руководителей организаций, подчиненных сектору, обеспечивает повышение их профессиональной квалификации, применяет к ним меры поощрения, привлекает к дисциплинарной и материальной ответственности;</w:t>
      </w:r>
    </w:p>
    <w:p w:rsidR="00822EE5" w:rsidRPr="00A848F1" w:rsidRDefault="00822EE5" w:rsidP="00822EE5">
      <w:pPr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A848F1">
        <w:rPr>
          <w:rFonts w:ascii="Times New Roman" w:eastAsia="Calibri" w:hAnsi="Times New Roman" w:cs="Times New Roman"/>
          <w:sz w:val="30"/>
          <w:szCs w:val="30"/>
        </w:rPr>
        <w:lastRenderedPageBreak/>
        <w:t xml:space="preserve">15.7. согласовывает штатное расписание подчиненных ему </w:t>
      </w:r>
      <w:r>
        <w:rPr>
          <w:rFonts w:ascii="Times New Roman" w:eastAsia="Calibri" w:hAnsi="Times New Roman" w:cs="Times New Roman"/>
          <w:sz w:val="30"/>
          <w:szCs w:val="30"/>
        </w:rPr>
        <w:t>учреждений</w:t>
      </w:r>
      <w:r w:rsidRPr="00A848F1">
        <w:rPr>
          <w:rFonts w:ascii="Times New Roman" w:eastAsia="Calibri" w:hAnsi="Times New Roman" w:cs="Times New Roman"/>
          <w:sz w:val="30"/>
          <w:szCs w:val="30"/>
        </w:rPr>
        <w:t xml:space="preserve"> в пределах установленной численности и фонда заработной платы;</w:t>
      </w:r>
    </w:p>
    <w:p w:rsidR="00822EE5" w:rsidRPr="00A848F1" w:rsidRDefault="00822EE5" w:rsidP="00822EE5">
      <w:pPr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A848F1">
        <w:rPr>
          <w:rFonts w:ascii="Times New Roman" w:eastAsia="Calibri" w:hAnsi="Times New Roman" w:cs="Times New Roman"/>
          <w:sz w:val="30"/>
          <w:szCs w:val="30"/>
        </w:rPr>
        <w:t xml:space="preserve">15.8. рассматривает обращения граждан, индивидуальных предпринимателей и юридических лиц; </w:t>
      </w:r>
    </w:p>
    <w:p w:rsidR="00822EE5" w:rsidRPr="00A848F1" w:rsidRDefault="00822EE5" w:rsidP="00822EE5">
      <w:pPr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A848F1">
        <w:rPr>
          <w:rFonts w:ascii="Times New Roman" w:eastAsia="Calibri" w:hAnsi="Times New Roman" w:cs="Times New Roman"/>
          <w:sz w:val="30"/>
          <w:szCs w:val="30"/>
        </w:rPr>
        <w:t xml:space="preserve">15.9. проводит личный прием граждан, в том числе индивидуальных предпринимателей и </w:t>
      </w:r>
      <w:r>
        <w:rPr>
          <w:rFonts w:ascii="Times New Roman" w:eastAsia="Calibri" w:hAnsi="Times New Roman" w:cs="Times New Roman"/>
          <w:sz w:val="30"/>
          <w:szCs w:val="30"/>
        </w:rPr>
        <w:t>представителей юридических лиц</w:t>
      </w:r>
      <w:r w:rsidRPr="00A848F1">
        <w:rPr>
          <w:rFonts w:ascii="Times New Roman" w:eastAsia="Calibri" w:hAnsi="Times New Roman" w:cs="Times New Roman"/>
          <w:sz w:val="30"/>
          <w:szCs w:val="30"/>
        </w:rPr>
        <w:t>;</w:t>
      </w:r>
    </w:p>
    <w:p w:rsidR="00822EE5" w:rsidRPr="00A848F1" w:rsidRDefault="00822EE5" w:rsidP="00822EE5">
      <w:pPr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A848F1">
        <w:rPr>
          <w:rFonts w:ascii="Times New Roman" w:eastAsia="Calibri" w:hAnsi="Times New Roman" w:cs="Times New Roman"/>
          <w:sz w:val="30"/>
          <w:szCs w:val="30"/>
        </w:rPr>
        <w:t>15.10. принимает меры для полного объективного, всестороннего и своевременного рассмотрения обращений граждан</w:t>
      </w:r>
      <w:r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Pr="00A848F1">
        <w:rPr>
          <w:rFonts w:ascii="Times New Roman" w:eastAsia="Calibri" w:hAnsi="Times New Roman" w:cs="Times New Roman"/>
          <w:sz w:val="30"/>
          <w:szCs w:val="30"/>
        </w:rPr>
        <w:t>индивидуальных предпринимателей и юридических лиц;</w:t>
      </w:r>
    </w:p>
    <w:p w:rsidR="00822EE5" w:rsidRPr="00A848F1" w:rsidRDefault="00822EE5" w:rsidP="00822EE5">
      <w:pPr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A848F1">
        <w:rPr>
          <w:rFonts w:ascii="Times New Roman" w:eastAsia="Calibri" w:hAnsi="Times New Roman" w:cs="Times New Roman"/>
          <w:sz w:val="30"/>
          <w:szCs w:val="30"/>
        </w:rPr>
        <w:t>15.11. осуществляет иные полномочия в соответствии с законодательством.</w:t>
      </w:r>
    </w:p>
    <w:p w:rsidR="00822EE5" w:rsidRPr="00A848F1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A848F1">
        <w:rPr>
          <w:rFonts w:ascii="Times New Roman" w:hAnsi="Times New Roman" w:cs="Times New Roman"/>
          <w:sz w:val="30"/>
          <w:szCs w:val="30"/>
        </w:rPr>
        <w:t>16. В секторе предусмотрена должность главного специалиста сектора, назначаемого и освобождаемого от должности приказом по сектору после согласования с райисполкомом. В отсутствие заведующего сектором его обязанности исполняет главный специалист.</w:t>
      </w:r>
    </w:p>
    <w:p w:rsidR="00822EE5" w:rsidRPr="00A848F1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A848F1">
        <w:rPr>
          <w:rFonts w:ascii="Times New Roman" w:hAnsi="Times New Roman" w:cs="Times New Roman"/>
          <w:sz w:val="30"/>
          <w:szCs w:val="30"/>
        </w:rPr>
        <w:t>17. Штатная численность и структура сектора утверждаются председателем райисполкома.</w:t>
      </w:r>
    </w:p>
    <w:p w:rsidR="00822EE5" w:rsidRPr="00A848F1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A848F1">
        <w:rPr>
          <w:rFonts w:ascii="Times New Roman" w:hAnsi="Times New Roman" w:cs="Times New Roman"/>
          <w:sz w:val="30"/>
          <w:szCs w:val="30"/>
        </w:rPr>
        <w:t>18. Для коллективного обсуждения наиболее важных вопросов и выработки решений по ним в секторе создается совет в составе заведующего сектором (председатель совета), главного специалиста сектора, руководителей подчиненных организаций.</w:t>
      </w:r>
    </w:p>
    <w:p w:rsidR="00822EE5" w:rsidRPr="00A848F1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A848F1">
        <w:rPr>
          <w:rFonts w:ascii="Times New Roman" w:hAnsi="Times New Roman" w:cs="Times New Roman"/>
          <w:sz w:val="30"/>
          <w:szCs w:val="30"/>
        </w:rPr>
        <w:t>Совет сектора созывается его председателем по мере необходимости, но не реже одного раза в квартал.</w:t>
      </w:r>
    </w:p>
    <w:p w:rsidR="00822EE5" w:rsidRPr="00A848F1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A848F1">
        <w:rPr>
          <w:rFonts w:ascii="Times New Roman" w:hAnsi="Times New Roman" w:cs="Times New Roman"/>
          <w:sz w:val="30"/>
          <w:szCs w:val="30"/>
        </w:rPr>
        <w:t>Совет сектора уполномочен решать внесенные на рассмотрение вопросы, если на его заседании присутствует не менее двух третей состава. Решение принимается простым большинством голосов. При равенстве голосов голос председательствующего является решающим.</w:t>
      </w:r>
    </w:p>
    <w:p w:rsidR="00822EE5" w:rsidRPr="00A848F1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A848F1">
        <w:rPr>
          <w:rFonts w:ascii="Times New Roman" w:hAnsi="Times New Roman" w:cs="Times New Roman"/>
          <w:sz w:val="30"/>
          <w:szCs w:val="30"/>
        </w:rPr>
        <w:t>Решения совета сектора оформляются протоколами и реализуются приказами заведующего сектором.</w:t>
      </w:r>
    </w:p>
    <w:p w:rsidR="00822EE5" w:rsidRPr="00A848F1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A848F1">
        <w:rPr>
          <w:rFonts w:ascii="Times New Roman" w:hAnsi="Times New Roman" w:cs="Times New Roman"/>
          <w:sz w:val="30"/>
          <w:szCs w:val="30"/>
        </w:rPr>
        <w:t>19. При осуществлении деятельности сектор сотрудничает с работниками структурных подразделений райисполкома.</w:t>
      </w:r>
    </w:p>
    <w:p w:rsidR="00822EE5" w:rsidRPr="00A848F1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A848F1">
        <w:rPr>
          <w:rFonts w:ascii="Times New Roman" w:hAnsi="Times New Roman" w:cs="Times New Roman"/>
          <w:sz w:val="30"/>
          <w:szCs w:val="30"/>
        </w:rPr>
        <w:t>20. </w:t>
      </w:r>
      <w:r w:rsidRPr="00A848F1">
        <w:rPr>
          <w:rFonts w:ascii="Times New Roman" w:hAnsi="Times New Roman" w:cs="Times New Roman"/>
          <w:sz w:val="30"/>
          <w:szCs w:val="30"/>
          <w:lang w:val="be-BY"/>
        </w:rPr>
        <w:t xml:space="preserve">Бухгалтерский учет, исполнение смет расходов по бюджетным средствам, смет доходов и расходов внебюджетных средств, по средствам целевого назначения и иным источникам подчиненных учреждений отдела, закупки товаров (работ, услуг) за счет средств районного бюджета в пределах сметы на очередной финансовый год, а также за счет других источников, не запрещенных законодательством Республики Беларусь осуществляется </w:t>
      </w:r>
      <w:r w:rsidRPr="00A848F1">
        <w:rPr>
          <w:rFonts w:ascii="Times New Roman" w:hAnsi="Times New Roman" w:cs="Times New Roman"/>
          <w:sz w:val="30"/>
          <w:szCs w:val="30"/>
        </w:rPr>
        <w:t xml:space="preserve">государственным учреждением </w:t>
      </w:r>
      <w:r>
        <w:rPr>
          <w:rFonts w:ascii="Times New Roman" w:hAnsi="Times New Roman" w:cs="Times New Roman"/>
          <w:sz w:val="30"/>
          <w:szCs w:val="30"/>
        </w:rPr>
        <w:t>«</w:t>
      </w:r>
      <w:r w:rsidRPr="00A848F1">
        <w:rPr>
          <w:rFonts w:ascii="Times New Roman" w:hAnsi="Times New Roman" w:cs="Times New Roman"/>
          <w:sz w:val="30"/>
          <w:szCs w:val="30"/>
          <w:lang w:val="be-BY"/>
        </w:rPr>
        <w:t>Ушачский районный центр по обеспечению деятельности бюджетных организаций</w:t>
      </w:r>
      <w:r>
        <w:rPr>
          <w:rFonts w:ascii="Times New Roman" w:hAnsi="Times New Roman" w:cs="Times New Roman"/>
          <w:sz w:val="30"/>
          <w:szCs w:val="30"/>
        </w:rPr>
        <w:t>»</w:t>
      </w:r>
      <w:r w:rsidRPr="00A848F1">
        <w:rPr>
          <w:rFonts w:ascii="Times New Roman" w:hAnsi="Times New Roman" w:cs="Times New Roman"/>
          <w:sz w:val="30"/>
          <w:szCs w:val="30"/>
          <w:lang w:val="be-BY"/>
        </w:rPr>
        <w:t xml:space="preserve"> </w:t>
      </w:r>
      <w:r w:rsidRPr="00A848F1">
        <w:rPr>
          <w:rFonts w:ascii="Times New Roman" w:hAnsi="Times New Roman" w:cs="Times New Roman"/>
          <w:sz w:val="30"/>
          <w:szCs w:val="30"/>
        </w:rPr>
        <w:t xml:space="preserve"> в соответствии с заключенными договорами об оказании услуг для обеспечения деятельности бюджетных организаций. </w:t>
      </w:r>
    </w:p>
    <w:p w:rsidR="00822EE5" w:rsidRPr="00A848F1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A848F1">
        <w:rPr>
          <w:rFonts w:ascii="Times New Roman" w:hAnsi="Times New Roman" w:cs="Times New Roman"/>
          <w:sz w:val="30"/>
          <w:szCs w:val="30"/>
        </w:rPr>
        <w:lastRenderedPageBreak/>
        <w:t xml:space="preserve">Сектор является распорядителем средств сектора и учреждений, подчиненных сектору. 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 xml:space="preserve">21. Сектор ведет делопроизводство в порядке, установленном </w:t>
      </w:r>
      <w:r>
        <w:rPr>
          <w:rFonts w:ascii="Times New Roman" w:hAnsi="Times New Roman" w:cs="Times New Roman"/>
          <w:sz w:val="30"/>
          <w:szCs w:val="30"/>
        </w:rPr>
        <w:t>законодательством.</w:t>
      </w:r>
    </w:p>
    <w:p w:rsidR="00822EE5" w:rsidRDefault="00822EE5" w:rsidP="00822EE5">
      <w:pPr>
        <w:ind w:firstLine="709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</w:rPr>
        <w:t>22. Реорганизация и ликвидация сектора осуществляется в соответствии с законодательством</w:t>
      </w:r>
      <w:r>
        <w:rPr>
          <w:rFonts w:ascii="Times New Roman" w:hAnsi="Times New Roman" w:cs="Times New Roman"/>
          <w:sz w:val="30"/>
          <w:szCs w:val="30"/>
          <w:lang w:val="be-BY"/>
        </w:rPr>
        <w:t>.</w:t>
      </w:r>
    </w:p>
    <w:p w:rsidR="00822EE5" w:rsidRPr="00A848F1" w:rsidRDefault="00822EE5" w:rsidP="00822EE5">
      <w:pPr>
        <w:shd w:val="clear" w:color="auto" w:fill="FFFFFF"/>
        <w:ind w:firstLine="400"/>
        <w:textAlignment w:val="baseline"/>
        <w:rPr>
          <w:lang w:val="be-BY"/>
        </w:rPr>
      </w:pPr>
    </w:p>
    <w:p w:rsidR="00756111" w:rsidRDefault="00756111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>
      <w:pPr>
        <w:rPr>
          <w:lang w:val="be-BY"/>
        </w:rPr>
      </w:pPr>
    </w:p>
    <w:p w:rsidR="00DA3973" w:rsidRDefault="00DA3973" w:rsidP="00DA3973">
      <w:pPr>
        <w:spacing w:line="280" w:lineRule="exact"/>
        <w:ind w:left="5670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lastRenderedPageBreak/>
        <w:t>Приложение</w:t>
      </w:r>
    </w:p>
    <w:p w:rsidR="00DA3973" w:rsidRDefault="00DA3973" w:rsidP="00DA3973">
      <w:pPr>
        <w:spacing w:line="280" w:lineRule="exact"/>
        <w:ind w:left="5670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>к Положению о секторе культуры Ушачского районного исполнительного комитета</w:t>
      </w:r>
    </w:p>
    <w:p w:rsidR="00DA3973" w:rsidRDefault="00DA3973" w:rsidP="00DA3973">
      <w:pPr>
        <w:spacing w:line="360" w:lineRule="auto"/>
        <w:ind w:left="5670"/>
        <w:rPr>
          <w:rFonts w:ascii="Times New Roman" w:hAnsi="Times New Roman" w:cs="Times New Roman"/>
          <w:sz w:val="30"/>
          <w:szCs w:val="30"/>
          <w:lang w:val="be-BY"/>
        </w:rPr>
      </w:pPr>
    </w:p>
    <w:p w:rsidR="00DA3973" w:rsidRDefault="00DA3973" w:rsidP="00DA3973">
      <w:pPr>
        <w:spacing w:line="280" w:lineRule="exact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>ПЕРЕЧЕНЬ</w:t>
      </w:r>
    </w:p>
    <w:p w:rsidR="00DA3973" w:rsidRDefault="00DA3973" w:rsidP="00DA3973">
      <w:pPr>
        <w:spacing w:line="280" w:lineRule="exact"/>
        <w:jc w:val="left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 xml:space="preserve">учреждений, имущество которых находится в собственности </w:t>
      </w:r>
    </w:p>
    <w:p w:rsidR="00DA3973" w:rsidRDefault="00DA3973" w:rsidP="00DA3973">
      <w:pPr>
        <w:spacing w:line="280" w:lineRule="exact"/>
        <w:jc w:val="lef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 xml:space="preserve">района, </w:t>
      </w:r>
      <w:r>
        <w:rPr>
          <w:rFonts w:ascii="Times New Roman" w:hAnsi="Times New Roman" w:cs="Times New Roman"/>
          <w:sz w:val="30"/>
          <w:szCs w:val="30"/>
        </w:rPr>
        <w:t xml:space="preserve">органом управления которых является сектор  </w:t>
      </w:r>
    </w:p>
    <w:p w:rsidR="00DA3973" w:rsidRDefault="00DA3973" w:rsidP="00DA3973">
      <w:pPr>
        <w:spacing w:line="280" w:lineRule="exact"/>
        <w:jc w:val="lef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культуры Ушачского районного исполнительного комитета</w:t>
      </w:r>
    </w:p>
    <w:p w:rsidR="00DA3973" w:rsidRPr="00AA49A3" w:rsidRDefault="00DA3973" w:rsidP="00DA3973">
      <w:pPr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DA3973" w:rsidRPr="00276044" w:rsidRDefault="00DA3973" w:rsidP="00DA3973">
      <w:pPr>
        <w:spacing w:line="360" w:lineRule="auto"/>
        <w:rPr>
          <w:rFonts w:ascii="Times New Roman" w:hAnsi="Times New Roman" w:cs="Times New Roman"/>
          <w:sz w:val="30"/>
          <w:szCs w:val="30"/>
          <w:lang w:val="be-BY"/>
        </w:rPr>
      </w:pPr>
    </w:p>
    <w:p w:rsidR="00DA3973" w:rsidRDefault="00DA3973" w:rsidP="00DA3973">
      <w:pPr>
        <w:ind w:firstLine="709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1. Государственное учреждение культуры «Ушачский районный центр культуры и народного творчества».</w:t>
      </w:r>
    </w:p>
    <w:p w:rsidR="00DA3973" w:rsidRDefault="00DA3973" w:rsidP="00DA3973">
      <w:pPr>
        <w:ind w:firstLine="709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2. Государственное учреждение культуры «Ушачская централизованная библиотечная система».</w:t>
      </w:r>
    </w:p>
    <w:p w:rsidR="00DA3973" w:rsidRDefault="00DA3973" w:rsidP="00DA3973">
      <w:pPr>
        <w:ind w:firstLine="709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3. Учреждение культуры «Ушачский музей народной славы имени Героя Советского Союза В.Е.Лобанка».</w:t>
      </w:r>
    </w:p>
    <w:p w:rsidR="00DA3973" w:rsidRDefault="00DA3973" w:rsidP="00DA3973">
      <w:pPr>
        <w:ind w:firstLine="709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4. Государственное учреждение образования «Ушачская детская школа искусств имени Демьяна Владимировича Крупени».</w:t>
      </w:r>
    </w:p>
    <w:p w:rsidR="00DA3973" w:rsidRPr="00DA3973" w:rsidRDefault="00DA3973"/>
    <w:sectPr w:rsidR="00DA3973" w:rsidRPr="00DA3973" w:rsidSect="00822EE5">
      <w:headerReference w:type="default" r:id="rId6"/>
      <w:pgSz w:w="11906" w:h="16838"/>
      <w:pgMar w:top="113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28EB" w:rsidRDefault="00F228EB" w:rsidP="00822EE5">
      <w:r>
        <w:separator/>
      </w:r>
    </w:p>
  </w:endnote>
  <w:endnote w:type="continuationSeparator" w:id="0">
    <w:p w:rsidR="00F228EB" w:rsidRDefault="00F228EB" w:rsidP="00822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28EB" w:rsidRDefault="00F228EB" w:rsidP="00822EE5">
      <w:r>
        <w:separator/>
      </w:r>
    </w:p>
  </w:footnote>
  <w:footnote w:type="continuationSeparator" w:id="0">
    <w:p w:rsidR="00F228EB" w:rsidRDefault="00F228EB" w:rsidP="00822E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44785134"/>
      <w:docPartObj>
        <w:docPartGallery w:val="Page Numbers (Top of Page)"/>
        <w:docPartUnique/>
      </w:docPartObj>
    </w:sdtPr>
    <w:sdtEndPr/>
    <w:sdtContent>
      <w:p w:rsidR="00822EE5" w:rsidRDefault="00822EE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1B4B">
          <w:rPr>
            <w:noProof/>
          </w:rPr>
          <w:t>2</w:t>
        </w:r>
        <w:r>
          <w:fldChar w:fldCharType="end"/>
        </w:r>
      </w:p>
    </w:sdtContent>
  </w:sdt>
  <w:p w:rsidR="00822EE5" w:rsidRDefault="00822E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EE5"/>
    <w:rsid w:val="000D231E"/>
    <w:rsid w:val="004C30E7"/>
    <w:rsid w:val="005E554C"/>
    <w:rsid w:val="00756111"/>
    <w:rsid w:val="00791B4B"/>
    <w:rsid w:val="00822EE5"/>
    <w:rsid w:val="00947443"/>
    <w:rsid w:val="00A77533"/>
    <w:rsid w:val="00C4390B"/>
    <w:rsid w:val="00DA3973"/>
    <w:rsid w:val="00E02760"/>
    <w:rsid w:val="00F22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B525D90-A51A-4E6C-9055-3972820B6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EE5"/>
    <w:pPr>
      <w:ind w:firstLine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822EE5"/>
    <w:pPr>
      <w:spacing w:before="240" w:after="24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822E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22EE5"/>
  </w:style>
  <w:style w:type="paragraph" w:styleId="a5">
    <w:name w:val="footer"/>
    <w:basedOn w:val="a"/>
    <w:link w:val="a6"/>
    <w:uiPriority w:val="99"/>
    <w:unhideWhenUsed/>
    <w:rsid w:val="00822E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22E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2355</Words>
  <Characters>13428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Главный специалист</dc:creator>
  <cp:lastModifiedBy>Главный специалист</cp:lastModifiedBy>
  <cp:revision>2</cp:revision>
  <cp:lastPrinted>2023-07-21T12:47:00Z</cp:lastPrinted>
  <dcterms:created xsi:type="dcterms:W3CDTF">2025-06-09T10:51:00Z</dcterms:created>
  <dcterms:modified xsi:type="dcterms:W3CDTF">2025-06-09T10:51:00Z</dcterms:modified>
</cp:coreProperties>
</file>