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DA" w:rsidRPr="008458DA" w:rsidRDefault="008458DA" w:rsidP="008458D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458D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 Профилактика вирусного гепатита А</w:t>
      </w:r>
    </w:p>
    <w:p w:rsidR="008458DA" w:rsidRPr="008458DA" w:rsidRDefault="008458DA" w:rsidP="008458D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8458D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В Беларуси, по сообщениям Минздрава, наблюдается активизация вирусного гепатита А , пик заболеваемости которого приходится на осенне-зимний период. Профилактическая вакцинация контактных лиц, которые были в тесном контакте с заболевшими проводится для ограничения распространения вируса. Несмотря на сезонные пики, в целом на протяжении последних 15 лет заболеваемость ВГА в стране имела тенденцию к снижению и не превышает 1 случай на 100 тысяч населения. Среди населения</w:t>
      </w:r>
      <w:r w:rsidR="00C717D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Ушачского</w:t>
      </w:r>
      <w:r w:rsidRPr="008458D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района последний случай заболе</w:t>
      </w:r>
      <w:r w:rsidR="00C717D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вания ВГА был </w:t>
      </w:r>
      <w:bookmarkStart w:id="0" w:name="_GoBack"/>
      <w:bookmarkEnd w:id="0"/>
      <w:r w:rsidR="00C717D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зарегистрирован в 2013</w:t>
      </w:r>
      <w:r w:rsidRPr="008458D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году.</w:t>
      </w:r>
    </w:p>
    <w:p w:rsidR="008458DA" w:rsidRPr="008458DA" w:rsidRDefault="008458DA" w:rsidP="008458D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8458D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  Вирусный гепатит А (болезнь Боткина, желтуха) – вирусное заболевание, поражающее печень. Считается «болезнью грязных рук»: путь передачи- фекально-оральный, заражение происходит через немытые руки, бытовые предметы, загрязненную воду, овощи и фрукты.</w:t>
      </w:r>
    </w:p>
    <w:p w:rsidR="008458DA" w:rsidRPr="008458DA" w:rsidRDefault="008458DA" w:rsidP="008458D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8458D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 Чаще всего гепатитом А блеют дети 3-12 лет, после чего развивается иммунитет — повторное заболевание регистрируется очень редко. У взрослых болезнь протекает тяжелее.</w:t>
      </w:r>
    </w:p>
    <w:p w:rsidR="008458DA" w:rsidRPr="008458DA" w:rsidRDefault="008458DA" w:rsidP="008458D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8458D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 Гепатит очень заразен.  Надеется на «авось пронесет» или на то, что</w:t>
      </w:r>
    </w:p>
    <w:p w:rsidR="008458DA" w:rsidRPr="008458DA" w:rsidRDefault="008458DA" w:rsidP="008458D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8458D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« организм сам справится», не стоит. Если вирус  гепатита попадает в организм, человек заболевает практически стопроцентно.  Желтуха (пожелтение кожи, слизистой рта, белков глаз) хоть и самый яркий гепатитный признак, но необязательный. Гепатит А у детей нередко протекает бессимптомно. Обратить внимание нужно на другое:  слабость и головные боли, тошноту и рвоту, потерю аппетита и утомляемость, повышение температуры, потемнение мочи, неприятные ощущения в правой части живота.</w:t>
      </w:r>
    </w:p>
    <w:p w:rsidR="008458DA" w:rsidRPr="008458DA" w:rsidRDefault="008458DA" w:rsidP="008458DA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8458DA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 Соблюдение правил личной гигиены это основные меры  профилактики заболевания  гепатитом А.</w:t>
      </w:r>
    </w:p>
    <w:p w:rsidR="009F2890" w:rsidRPr="008458DA" w:rsidRDefault="008458DA">
      <w:pPr>
        <w:rPr>
          <w:sz w:val="28"/>
        </w:rPr>
      </w:pPr>
      <w:r w:rsidRPr="008458DA">
        <w:rPr>
          <w:sz w:val="28"/>
        </w:rPr>
        <w:t>Инструктор-валеолог                                               А.В. Никитенко</w:t>
      </w:r>
    </w:p>
    <w:sectPr w:rsidR="009F2890" w:rsidRPr="0084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B9"/>
    <w:rsid w:val="008458DA"/>
    <w:rsid w:val="009D71B9"/>
    <w:rsid w:val="009F2890"/>
    <w:rsid w:val="00C7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A21D"/>
  <w15:chartTrackingRefBased/>
  <w15:docId w15:val="{D832762E-3BAD-484C-9C33-D96D0083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2025-10-03T07:36:00Z</dcterms:created>
  <dcterms:modified xsi:type="dcterms:W3CDTF">2025-10-03T07:58:00Z</dcterms:modified>
</cp:coreProperties>
</file>