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F7" w:rsidRPr="003C7EF7" w:rsidRDefault="003C7EF7" w:rsidP="003C7EF7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C7EF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СОВЕТЫ ПУТЕШЕСТВЕННИКАМ</w:t>
      </w:r>
    </w:p>
    <w:p w:rsidR="003C7EF7" w:rsidRPr="003C7EF7" w:rsidRDefault="003C7EF7" w:rsidP="003C7EF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     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Вы запланировали путешествие? Наши советы помогут сделать его безопасным и комфортным.</w:t>
      </w:r>
    </w:p>
    <w:p w:rsidR="003C7EF7" w:rsidRPr="003C7EF7" w:rsidRDefault="003C7EF7" w:rsidP="003C7E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    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Заранее </w:t>
      </w:r>
      <w:r w:rsidRPr="003C7EF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обратитесь к врачу в поликлинике по месту жительства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для получения рекомендаций по пребыванию за рубежом, уточнения своего прививочного статуса и необходимости проведения профилактических прививок, применения противомалярийных лекарственных препаратов (в случае надобности).</w:t>
      </w:r>
    </w:p>
    <w:p w:rsidR="003C7EF7" w:rsidRPr="003C7EF7" w:rsidRDefault="003C7EF7" w:rsidP="003C7E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Уточните в туристической фирме или посольстве актуальные </w:t>
      </w:r>
      <w:r w:rsidRPr="003C7EF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требования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предъявляемые конкретной страной </w:t>
      </w:r>
      <w:r w:rsidRPr="003C7EF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к вакцинации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путешественников.</w:t>
      </w:r>
    </w:p>
    <w:p w:rsidR="003C7EF7" w:rsidRPr="003C7EF7" w:rsidRDefault="003C7EF7" w:rsidP="003C7E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При выезде в государства, неблагополучные по желтой лихорадке (</w:t>
      </w:r>
      <w:r w:rsidRPr="003C7EF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страны Африки и Южной Америки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), следует сделать профилактическую прививку против желтой лихорадки (она действительна в течение всей жизни) в учреждении здравоохранения «19-я центральная районная поликлиника Первомайского района г. Минска» (телефон для предварительной консультации и записи: 8-017-374-07-22). После вакцинации выдается международное свидетельство о вакцинации против желтой лихорадки. С дополнительной информацией можно ознакомиться по ссылке – </w:t>
      </w:r>
      <w:hyperlink r:id="rId4" w:history="1"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 xml:space="preserve">Республиканский прививочный кабинет против желтой лихорадки </w:t>
        </w:r>
        <w:proofErr w:type="spellStart"/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>каб</w:t>
        </w:r>
        <w:proofErr w:type="spellEnd"/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>. № 701А (19 crp.by)</w:t>
        </w:r>
      </w:hyperlink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 </w:t>
      </w:r>
    </w:p>
    <w:p w:rsidR="003C7EF7" w:rsidRPr="003C7EF7" w:rsidRDefault="003C7EF7" w:rsidP="003C7E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Подтверждение вакцинации против </w:t>
      </w:r>
      <w:r w:rsidRPr="003C7EF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менингококковой инфекции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четырехкомпонентной вакциной (A, C, W, Y) является обязательным условием для паломников, совершающих Хадж и </w:t>
      </w:r>
      <w:proofErr w:type="gramStart"/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Умру</w:t>
      </w:r>
      <w:proofErr w:type="gramEnd"/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</w:t>
      </w:r>
      <w:r w:rsidRPr="003C7EF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 Саудовскую Аравию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 Рекомендовано также иметь вакцинацию против гриппа. Подробная информация изложена на сайте Министерства здравоохранения Королевства Саудовская Аравия </w:t>
      </w:r>
      <w:hyperlink r:id="rId5" w:tgtFrame="_blank" w:history="1"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>в Требованиях и рекомендациях по охране здоровья для путешественников в Саудовскую Аравию для Хаджа </w:t>
        </w:r>
      </w:hyperlink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 </w:t>
      </w:r>
      <w:hyperlink r:id="rId6" w:tgtFrame="_blank" w:history="1"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 xml:space="preserve">Требованиях и рекомендациях по охране здоровья для путешественников в Саудовскую Аравию для </w:t>
        </w:r>
        <w:proofErr w:type="spellStart"/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>Умры</w:t>
        </w:r>
        <w:proofErr w:type="spellEnd"/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 xml:space="preserve"> – 1446H (2025)</w:t>
        </w:r>
      </w:hyperlink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 Прививка против менингококковой инфекции проводится на платной основе</w:t>
      </w:r>
      <w:r w:rsidRPr="003C7EF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поликлинике по месту жительства или в медицинских центрах (предварительно необходимо уточнить наличие вакцины).</w:t>
      </w:r>
    </w:p>
    <w:p w:rsidR="003C7EF7" w:rsidRPr="003C7EF7" w:rsidRDefault="003C7EF7" w:rsidP="003C7E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                             </w:t>
      </w:r>
      <w:r w:rsidRPr="003C7EF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Во время путешествия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• Соблюдайте правила личной гигиены. Как можно чаще мойте руки (перед едой и приготовлением пищи, после посещения туалета, при возвращении с улицы), используйте антисептик для рук, гигиенические салфетки.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 • Употребляйте для питья только бутилированную воду промышленного производства либо кипяченую.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• Соблюдайте сроки годности (хранения) и условия хранения скоропортящихся продуктов.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 • Употребляйте в пищу продукты, в качестве которых вы уверены. Избегайте случайных объектов общественного питания, не пробуйте и не приобретайте еду с рук на рынках и у случайных торговцев.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 • Рыбу и другие продукты моря употребляйте только термически обработанными.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 • Фрукты перед едой тщательно мойте кипяченой или бутилированной водой, перед употреблением желательно очистить их от кожуры.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• При купании в открытых водоемах, плавательных бассейнах постарайтесь избегать попадания воды в полость рта и носа.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• На пляже используйте подстилку или шезлонг. Не ходите босиком.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• Избегайте контакта с домашней и дикой птицей, в том числе на рынках и в местах массового скопления птицы на открытых водоемах.</w:t>
      </w:r>
    </w:p>
    <w:p w:rsidR="003C7EF7" w:rsidRPr="003C7EF7" w:rsidRDefault="003C7EF7" w:rsidP="003C7EF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• Исключите контакт с животными, так как они могут быть инфицированы вирусом бешенства (практически повсеместно), возбудителями лихорадки Марбург (Танзания, Руанда, Ангола, Конго и другие) и оспы обезьян (эндемичные страны Африки), а также 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lastRenderedPageBreak/>
        <w:t xml:space="preserve">других инфекционных и паразитарных заболеваний. В случае укуса, </w:t>
      </w:r>
      <w:proofErr w:type="spellStart"/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оцарапывания</w:t>
      </w:r>
      <w:proofErr w:type="spellEnd"/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</w:t>
      </w:r>
      <w:proofErr w:type="spellStart"/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ослюнения</w:t>
      </w:r>
      <w:proofErr w:type="spellEnd"/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животным тщательно промойте место повреждения водой с мылом, затем обработайте перекисью водорода, края раны – спиртосодержащим антисептиком, наложите стерильную повязку и немедленно обратитесь в организацию здравоохранения для решения вопроса о проведении прививок против бешенства.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 xml:space="preserve">• Во время пребывания в странах, неблагополучных по малярии, лихорадке денге и другим инфекциям, передающимся через укусы насекомых (Таиланд, Вьетнам, Индия, Индонезия, Филиппины, о. Бали, Саудовская Аравия, Оман, Китайская Народная Республика, Египет и другие), избегайте контакта с насекомыми, применяйте репелленты, </w:t>
      </w:r>
      <w:proofErr w:type="spellStart"/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электрофумигаторы</w:t>
      </w:r>
      <w:proofErr w:type="spellEnd"/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в помещениях используйте противомоскитные сетки, защитные пологи, при совершении прогулок – закрытую одежду.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• В Саудовской Аравии, Омане и других странах Ближнего Востока, где установлена циркуляция возбудителя заболевания ближневосточным респираторным синдромом, исключите контакт с верблюдами и употребление в пищу продуктов питания, получаемых от них.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• Откажитесь от нанесения татуировок, перманента и пирсинга. </w:t>
      </w: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• Остерегайтесь случайных половых связей, используйте презервативы.</w:t>
      </w:r>
    </w:p>
    <w:p w:rsidR="003C7EF7" w:rsidRPr="003C7EF7" w:rsidRDefault="003C7EF7" w:rsidP="003C7EF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• Избегайте контакта с людьми, у которых отмечаются симптомы инфекционного заболевания (повышение температуры тела, кашель, озноб, сыпь, диарея и другие). </w:t>
      </w:r>
    </w:p>
    <w:p w:rsidR="003C7EF7" w:rsidRPr="003C7EF7" w:rsidRDefault="003C7EF7" w:rsidP="003C7EF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Если Вы обращались за медицинской помощью в зарубежной стране, возьмите у лечащего врача документ с описанием заболевания и проведенного лечения.</w:t>
      </w:r>
    </w:p>
    <w:p w:rsidR="003C7EF7" w:rsidRPr="003C7EF7" w:rsidRDefault="003C7EF7" w:rsidP="003C7EF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При ухудшении самочувствия, повышении температуры тела в течение 21 дня после возвращения из заграничной поездки обратитесь за медицинской помощью и сообщите медицинскому работнику о факте пребывания за рубежом.</w:t>
      </w:r>
    </w:p>
    <w:p w:rsidR="003C7EF7" w:rsidRPr="003C7EF7" w:rsidRDefault="003C7EF7" w:rsidP="003C7E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3C7EF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 более подробной информацией о государствах, неблагополучных по инфекционным заболеваниям, можно ознакомиться </w:t>
      </w:r>
      <w:hyperlink r:id="rId7" w:history="1"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>на сайте государственного учреждения «Республиканский центр гигиены, эпидемиологии и общественного здоровья»</w:t>
        </w:r>
      </w:hyperlink>
      <w:hyperlink r:id="rId8" w:history="1">
        <w:r w:rsidRPr="003C7EF7">
          <w:rPr>
            <w:rFonts w:ascii="inherit" w:eastAsia="Times New Roman" w:hAnsi="inherit" w:cs="Times New Roman"/>
            <w:color w:val="04384A"/>
            <w:sz w:val="30"/>
            <w:szCs w:val="24"/>
            <w:u w:val="single"/>
            <w:bdr w:val="none" w:sz="0" w:space="0" w:color="auto" w:frame="1"/>
            <w:lang w:eastAsia="ru-RU"/>
          </w:rPr>
          <w:t>.</w:t>
        </w:r>
      </w:hyperlink>
    </w:p>
    <w:p w:rsidR="003C7EF7" w:rsidRPr="003C7EF7" w:rsidRDefault="003C7EF7" w:rsidP="003C7EF7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Pr="003C7EF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fldChar w:fldCharType="begin"/>
      </w:r>
      <w:r w:rsidRPr="003C7EF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instrText xml:space="preserve"> HYPERLINK "https://www.rcheph.by/news/sovety-puteshestvennikam.html" </w:instrText>
      </w:r>
      <w:r w:rsidRPr="003C7EF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fldChar w:fldCharType="separate"/>
      </w:r>
      <w:r w:rsidRPr="003C7EF7">
        <w:rPr>
          <w:rFonts w:ascii="inherit" w:eastAsia="Times New Roman" w:hAnsi="inherit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ССЫЛКА НА ИСТОЧНИК</w:t>
      </w:r>
      <w:r w:rsidRPr="003C7EF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fldChar w:fldCharType="end"/>
      </w:r>
    </w:p>
    <w:p w:rsidR="00FB0E72" w:rsidRDefault="00FB0E72"/>
    <w:sectPr w:rsidR="00FB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2A"/>
    <w:rsid w:val="003C7EF7"/>
    <w:rsid w:val="00885B2A"/>
    <w:rsid w:val="00FB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0638"/>
  <w15:chartTrackingRefBased/>
  <w15:docId w15:val="{C0C6ACD7-4AEB-491C-BB64-8F73946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heph.by/informatsiya-dlya-naseleniya/profilaktika-infektsionnykh-zabolevaniy/dlya-vyezzhayushchikh-za-rubez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cheph.by/informatsiya-dlya-naseleniya/profilaktika-infektsionnykh-zabolevaniy/dlya-vyezzhayushchikh-za-rubez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h.gov.sa/en/HealthAwareness/Pilgrims_Health/Documents/Health-Regulations-Umrah-EN.pdf" TargetMode="External"/><Relationship Id="rId5" Type="http://schemas.openxmlformats.org/officeDocument/2006/relationships/hyperlink" Target="https://www.moh.gov.sa/HealthAwareness/Pilgrims_Health/Documents/Hajj-Health-Requirements-English-language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19crp.by/19-poliklinika/%D1%81%D1%82%D1%83%D0%BA%D1%82%D1%83%D1%80%D0%BD%D1%8B%D0%B5-%D0%BF%D0%BE%D0%B4%D1%80%D0%B0%D0%B7%D0%B4%D0%B5%D0%BB%D0%B5%D0%BD%D0%B8%D1%8F/%D1%80%D0%B5%D1%81%D0%BF%D1%83%D0%B1%D0%BB%D0%B8%D0%BA%D0%B0%D0%BD%D1%81%D0%BA%D0%B8%D0%B9-%D0%BF%D1%80%D0%B8%D0%B2%D0%B8%D0%B2%D0%BE%D1%87%D0%BD%D1%8B%D0%B9-%D0%BA%D0%B0%D0%B1%D0%B8%D0%BD%D0%B5%D1%82-%D0%BF%D1%80%D0%BE%D1%82%D0%B8%D0%B2-%D0%B6%D0%B5%D0%BB%D1%82%D0%BE%D0%B9-%D0%BB%D0%B8%D1%85%D0%BE%D1%80%D0%B0%D0%B4%D0%BA%D0%B8-%D0%BA%D0%B0%D0%B1-%E2%84%96-701%D0%B0.html?ysclid=m4lc3qb3ju8086384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2025-08-20T07:36:00Z</dcterms:created>
  <dcterms:modified xsi:type="dcterms:W3CDTF">2025-08-20T07:38:00Z</dcterms:modified>
</cp:coreProperties>
</file>