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75" w:rsidRPr="00932075" w:rsidRDefault="00932075" w:rsidP="009320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36"/>
          <w:szCs w:val="24"/>
          <w:lang w:eastAsia="ru-RU"/>
        </w:rPr>
      </w:pPr>
      <w:r w:rsidRPr="00932075">
        <w:rPr>
          <w:rFonts w:ascii="Times New Roman" w:eastAsia="Times New Roman" w:hAnsi="Times New Roman" w:cs="Times New Roman"/>
          <w:noProof/>
          <w:color w:val="444444"/>
          <w:sz w:val="36"/>
          <w:szCs w:val="24"/>
          <w:lang w:eastAsia="ru-RU"/>
        </w:rPr>
        <w:drawing>
          <wp:inline distT="0" distB="0" distL="0" distR="0" wp14:anchorId="738B6CBB" wp14:editId="46D730FA">
            <wp:extent cx="4238625" cy="3390900"/>
            <wp:effectExtent l="0" t="0" r="9525" b="0"/>
            <wp:docPr id="1" name="Рисунок 1" descr="https://slavgche.by/wp-content/uploads/photo_2020-05-06_12-01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lavgche.by/wp-content/uploads/photo_2020-05-06_12-01-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075" w:rsidRPr="00932075" w:rsidRDefault="00932075" w:rsidP="0093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bookmarkStart w:id="0" w:name="_GoBack"/>
      <w:bookmarkEnd w:id="0"/>
    </w:p>
    <w:p w:rsidR="00932075" w:rsidRPr="00932075" w:rsidRDefault="00932075" w:rsidP="00932075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2"/>
          <w:szCs w:val="48"/>
          <w:lang w:eastAsia="ru-RU"/>
        </w:rPr>
      </w:pPr>
      <w:r w:rsidRPr="00932075">
        <w:rPr>
          <w:rFonts w:ascii="Arial" w:eastAsia="Times New Roman" w:hAnsi="Arial" w:cs="Arial"/>
          <w:color w:val="333333"/>
          <w:kern w:val="36"/>
          <w:sz w:val="52"/>
          <w:szCs w:val="48"/>
          <w:lang w:eastAsia="ru-RU"/>
        </w:rPr>
        <w:t>15 мая — Международный день семьи</w:t>
      </w:r>
    </w:p>
    <w:p w:rsidR="00932075" w:rsidRPr="00932075" w:rsidRDefault="00932075" w:rsidP="0093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30"/>
          <w:szCs w:val="24"/>
          <w:bdr w:val="none" w:sz="0" w:space="0" w:color="auto" w:frame="1"/>
          <w:lang w:eastAsia="ru-RU"/>
        </w:rPr>
        <w:t xml:space="preserve">   </w:t>
      </w:r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Международный день семей – торжество, посвященное семьям. Это всенародный праздник, который отмечают во многих семьях.</w:t>
      </w:r>
    </w:p>
    <w:p w:rsidR="00932075" w:rsidRPr="00932075" w:rsidRDefault="00932075" w:rsidP="0093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Цель праздника</w:t>
      </w:r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– привлечь внимание общественности к проблемам семей и укрепить семейные ценности.</w:t>
      </w:r>
    </w:p>
    <w:p w:rsidR="00932075" w:rsidRPr="00932075" w:rsidRDefault="00932075" w:rsidP="0093207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 торжеству традиционно приурочивают конференции, круглые столы, дискуссии, форумы, культурно-массовые мероприятия.</w:t>
      </w:r>
    </w:p>
    <w:p w:rsidR="00932075" w:rsidRPr="00932075" w:rsidRDefault="00932075" w:rsidP="0093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История праздника</w:t>
      </w:r>
    </w:p>
    <w:p w:rsidR="00932075" w:rsidRPr="00932075" w:rsidRDefault="00932075" w:rsidP="0093207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Становление семьи развивалось параллельно развитию общественно-политических формаций. Появление института брака позволило внести стабильность и надежность в отношения между мужчиной и женщиной.</w:t>
      </w:r>
    </w:p>
    <w:p w:rsidR="00932075" w:rsidRPr="00932075" w:rsidRDefault="00932075" w:rsidP="0093207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Официальный союз распределил между ними функциональные обязанности в зависимости от вклада каждого в моногамную связь. В любые времена главными функциями семьи являлись рождение и воспитание детей, формирование их гражданского самосознания.</w:t>
      </w:r>
    </w:p>
    <w:p w:rsidR="00932075" w:rsidRPr="00932075" w:rsidRDefault="00932075" w:rsidP="0093207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 сожалению, на сегодняшний день вопросы, связанные с основной ячейкой общества, имеют острый характер. Одной из проблем в масштабах практически всех цивилизованных стран является демографическая ситуация. Цифры рождаемости подчас оказываются ниже смертности.     Злоупотребление алкогольными напитками, распространение наркотических и токсических веществ, асоциальное поведение приводят к разрушению внутрисемейных отношений. Рост неполных семей – следствие катастрофического увеличения количества разводов. Цель появления   Международного дня семей – обращение внимания общественности государств на данные проблемы. Праздник учрежден резолюцией   Генеральной Ассамблеи ООН № A/REC/47/237 от 20 сентября 1993 года.</w:t>
      </w:r>
    </w:p>
    <w:p w:rsidR="00932075" w:rsidRPr="00932075" w:rsidRDefault="00932075" w:rsidP="0093207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lastRenderedPageBreak/>
        <w:t>Все эти актуальные вопросы не только взяты на заметку правительствами стран мира, но и ведется активная работа по их решению. Многие принятые меры направлены на экономическую поддержку. Например, в России разработан ряд мероприятий и льгот для многодетных и малоимущих семей при приобретении жилья, по обеспечению местом в дошкольных учреждениях. Программа по материнскому сертификату позволяет семьям получить ряд преимуществ в решении жизненно важных для них вопросов.</w:t>
      </w:r>
    </w:p>
    <w:p w:rsidR="00932075" w:rsidRPr="00932075" w:rsidRDefault="00932075" w:rsidP="0093207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Большая пропагандистская работа проводится по укреплению внутрисемейных связей. Восстановление авторитета семьи и стабильных отношений между его членами – основа прогрессивного движения вперед всех социально-экономических явлений общества.</w:t>
      </w:r>
    </w:p>
    <w:p w:rsidR="00932075" w:rsidRPr="00932075" w:rsidRDefault="00932075" w:rsidP="0093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Традиции</w:t>
      </w:r>
    </w:p>
    <w:p w:rsidR="00932075" w:rsidRPr="00932075" w:rsidRDefault="00932075" w:rsidP="0093207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К празднику проводятся различные дискуссии, конференции, фестивали, посвященные вопросам семьи. Каждый год Международный день семей проходит под определенной темой, по которой Генеральный секретарь ООН публикует послания, в которых освещает главные проблемы и возможные пути их решения.</w:t>
      </w:r>
    </w:p>
    <w:p w:rsidR="00932075" w:rsidRPr="00932075" w:rsidRDefault="00932075" w:rsidP="0093207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Во всех российских городах к торжеству готовятся праздничная программа: концерты, развлекательные мероприятия, игры для родителей и детей, </w:t>
      </w:r>
      <w:proofErr w:type="spellStart"/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флешмобы</w:t>
      </w:r>
      <w:proofErr w:type="spellEnd"/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. Устраиваются встречи супружеских пар для обмена опытом, тренинги для молодых семей, благотворительные акции для многодетных и малообеспеченных семей, опекунов с детьми.</w:t>
      </w:r>
    </w:p>
    <w:p w:rsidR="00932075" w:rsidRPr="00932075" w:rsidRDefault="00932075" w:rsidP="0093207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  По радио и телевидению в этот день звучат репортажи, посвященные темам семьи.</w:t>
      </w:r>
    </w:p>
    <w:p w:rsidR="00932075" w:rsidRPr="00932075" w:rsidRDefault="00932075" w:rsidP="0093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Интересные факты</w:t>
      </w:r>
    </w:p>
    <w:p w:rsidR="00932075" w:rsidRPr="00932075" w:rsidRDefault="00932075" w:rsidP="009320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В Древнем Риме официальный брак заключался при помощи поцелуя.</w:t>
      </w:r>
    </w:p>
    <w:p w:rsidR="00932075" w:rsidRPr="00932075" w:rsidRDefault="00932075" w:rsidP="009320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Согласно мировой статистике после 7 лет супружеской жизни вероятность развода уменьшается на 50%.</w:t>
      </w:r>
    </w:p>
    <w:p w:rsidR="00932075" w:rsidRPr="00932075" w:rsidRDefault="00932075" w:rsidP="009320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Китаец </w:t>
      </w:r>
      <w:proofErr w:type="spellStart"/>
      <w:r w:rsidRPr="00932075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Цион</w:t>
      </w:r>
      <w:proofErr w:type="spellEnd"/>
      <w:r w:rsidRPr="00932075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Хан, который проживает в Индии, обзавелся самой большой семьей в мире. Он женат на 39 женщинах, которые родили ему 94 ребенка. Семейную историю продолжили 33 внука.</w:t>
      </w:r>
    </w:p>
    <w:p w:rsidR="00932075" w:rsidRPr="00932075" w:rsidRDefault="00932075" w:rsidP="009320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По статистике женатые мужчины и замужние женщины живут дольше тех, кто так и не вступил в брак или развелся.</w:t>
      </w:r>
    </w:p>
    <w:p w:rsidR="00932075" w:rsidRPr="00932075" w:rsidRDefault="00932075" w:rsidP="009320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Традиция носить обручальное кольцо на безымянном пальце пришла из Древнего Египта. Египтяне верили, что именно в этом пальце берет начало вена любви, которая несет кровь к сердцу.</w:t>
      </w:r>
    </w:p>
    <w:p w:rsidR="00932075" w:rsidRPr="00932075" w:rsidRDefault="00932075" w:rsidP="0093207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Согласно наблюдениям, самой распространенной песней для первого брачного танца среди молодоженов является баллада Брайана Адамса «</w:t>
      </w:r>
      <w:proofErr w:type="spellStart"/>
      <w:r w:rsidRPr="00932075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Everything</w:t>
      </w:r>
      <w:proofErr w:type="spellEnd"/>
      <w:r w:rsidRPr="00932075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 xml:space="preserve"> I </w:t>
      </w:r>
      <w:proofErr w:type="spellStart"/>
      <w:r w:rsidRPr="00932075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Do</w:t>
      </w:r>
      <w:proofErr w:type="spellEnd"/>
      <w:r w:rsidRPr="00932075">
        <w:rPr>
          <w:rFonts w:ascii="inherit" w:eastAsia="Times New Roman" w:hAnsi="inherit" w:cs="Times New Roman"/>
          <w:color w:val="444444"/>
          <w:sz w:val="29"/>
          <w:szCs w:val="23"/>
          <w:lang w:eastAsia="ru-RU"/>
        </w:rPr>
        <w:t>».</w:t>
      </w:r>
    </w:p>
    <w:p w:rsidR="00932075" w:rsidRPr="00932075" w:rsidRDefault="00932075" w:rsidP="0093207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b/>
          <w:bCs/>
          <w:i/>
          <w:iCs/>
          <w:color w:val="444444"/>
          <w:sz w:val="30"/>
          <w:szCs w:val="24"/>
          <w:bdr w:val="none" w:sz="0" w:space="0" w:color="auto" w:frame="1"/>
          <w:lang w:eastAsia="ru-RU"/>
        </w:rPr>
        <w:t>О семье</w:t>
      </w:r>
    </w:p>
    <w:p w:rsidR="00932075" w:rsidRPr="00932075" w:rsidRDefault="00932075" w:rsidP="00932075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Трудно недооценить роль семьи в обществе. Именно в ней закладывается основа личности каждого человека, преемственность всех последующих поколений. Семья – это социальный институт, в котором ребенок раскрывает </w:t>
      </w:r>
      <w:proofErr w:type="gramStart"/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>природой</w:t>
      </w:r>
      <w:proofErr w:type="gramEnd"/>
      <w:r w:rsidRPr="00932075"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  <w:t xml:space="preserve"> заложенный потенциал и определяет свое место в жизни, учится добру, справедливости и созиданию. От личностных характеристик каждого человека, его вклада в созидательный процесс напрямую зависит дальнейшее динамичное развитие общественных явлений. Государственные органы всех стран с особым вниманием относятся к становлению семейных отношений как гаранту стабильности и благополучия.</w:t>
      </w:r>
    </w:p>
    <w:p w:rsidR="00932075" w:rsidRPr="00932075" w:rsidRDefault="00932075" w:rsidP="00932075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30"/>
          <w:szCs w:val="24"/>
          <w:lang w:eastAsia="ru-RU"/>
        </w:rPr>
      </w:pPr>
      <w:hyperlink r:id="rId6" w:history="1">
        <w:r w:rsidRPr="00932075">
          <w:rPr>
            <w:rFonts w:ascii="inherit" w:eastAsia="Times New Roman" w:hAnsi="inherit" w:cs="Times New Roman"/>
            <w:color w:val="FFFFFF"/>
            <w:sz w:val="33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FF21CB" w:rsidRPr="00932075" w:rsidRDefault="00FF21CB">
      <w:pPr>
        <w:rPr>
          <w:sz w:val="32"/>
        </w:rPr>
      </w:pPr>
    </w:p>
    <w:sectPr w:rsidR="00FF21CB" w:rsidRPr="00932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66D"/>
    <w:multiLevelType w:val="multilevel"/>
    <w:tmpl w:val="3E8C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A6"/>
    <w:rsid w:val="003841A6"/>
    <w:rsid w:val="00932075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98F5"/>
  <w15:chartTrackingRefBased/>
  <w15:docId w15:val="{86FDB4FA-D143-43F9-B25C-FA3BA430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509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mp.by/press-tsentr/polezno-znat/edinye-dni-zdorovya?view=article&amp;id=1566&amp;catid=10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2026-05-14T07:22:00Z</dcterms:created>
  <dcterms:modified xsi:type="dcterms:W3CDTF">2026-05-14T07:24:00Z</dcterms:modified>
</cp:coreProperties>
</file>