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D7945" w:rsidRPr="003D7945" w:rsidRDefault="003D7945" w:rsidP="003D7945">
      <w:pPr>
        <w:pBdr>
          <w:bottom w:val="single" w:sz="6" w:space="7" w:color="EEEEEE"/>
        </w:pBdr>
        <w:shd w:val="clear" w:color="auto" w:fill="DCE9F2"/>
        <w:spacing w:after="300" w:line="240" w:lineRule="auto"/>
        <w:outlineLvl w:val="0"/>
        <w:rPr>
          <w:rFonts w:ascii="Arial" w:eastAsia="Times New Roman" w:hAnsi="Arial" w:cs="Arial"/>
          <w:b/>
          <w:bCs/>
          <w:color w:val="333333"/>
          <w:kern w:val="36"/>
          <w:sz w:val="36"/>
          <w:szCs w:val="36"/>
          <w:lang w:eastAsia="ru-RU"/>
        </w:rPr>
      </w:pPr>
      <w:bookmarkStart w:id="0" w:name="_GoBack"/>
      <w:r w:rsidRPr="003D7945">
        <w:rPr>
          <w:rFonts w:ascii="Arial" w:eastAsia="Times New Roman" w:hAnsi="Arial" w:cs="Arial"/>
          <w:b/>
          <w:bCs/>
          <w:color w:val="333333"/>
          <w:kern w:val="36"/>
          <w:sz w:val="36"/>
          <w:szCs w:val="36"/>
          <w:lang w:eastAsia="ru-RU"/>
        </w:rPr>
        <w:t>17 апреля 2026 года – Всемирный день борьбы с гемофилией</w:t>
      </w:r>
    </w:p>
    <w:bookmarkEnd w:id="0"/>
    <w:p w:rsidR="003D7945" w:rsidRPr="003D7945" w:rsidRDefault="003D7945" w:rsidP="003D7945">
      <w:pPr>
        <w:shd w:val="clear" w:color="auto" w:fill="FFFFFF"/>
        <w:spacing w:line="240" w:lineRule="auto"/>
        <w:rPr>
          <w:rFonts w:ascii="Arial" w:eastAsia="Times New Roman" w:hAnsi="Arial" w:cs="Arial"/>
          <w:b/>
          <w:bCs/>
          <w:color w:val="7FA3B7"/>
          <w:sz w:val="16"/>
          <w:szCs w:val="16"/>
          <w:lang w:eastAsia="ru-RU"/>
        </w:rPr>
      </w:pPr>
    </w:p>
    <w:p w:rsidR="003D7945" w:rsidRPr="003D7945" w:rsidRDefault="003D7945" w:rsidP="003D7945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1A1A1A"/>
          <w:sz w:val="21"/>
          <w:szCs w:val="21"/>
          <w:lang w:eastAsia="ru-RU"/>
        </w:rPr>
      </w:pPr>
      <w:r w:rsidRPr="003D7945">
        <w:rPr>
          <w:rFonts w:ascii="Arial" w:eastAsia="Times New Roman" w:hAnsi="Arial" w:cs="Arial"/>
          <w:noProof/>
          <w:color w:val="1A1A1A"/>
          <w:sz w:val="21"/>
          <w:szCs w:val="21"/>
          <w:lang w:eastAsia="ru-RU"/>
        </w:rPr>
        <w:drawing>
          <wp:inline distT="0" distB="0" distL="0" distR="0" wp14:anchorId="56FE57A2" wp14:editId="2110EB51">
            <wp:extent cx="4953000" cy="2476500"/>
            <wp:effectExtent l="0" t="0" r="0" b="0"/>
            <wp:docPr id="1" name="Рисунок 1" descr="https://cgevtb.by/files/files/imce/na_sayt_vsemirnyy-den-gemofilii-202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cgevtb.by/files/files/imce/na_sayt_vsemirnyy-den-gemofilii-2026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0" cy="2476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D7945" w:rsidRPr="003D7945" w:rsidRDefault="003D7945" w:rsidP="003D7945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1A1A1A"/>
          <w:sz w:val="21"/>
          <w:szCs w:val="21"/>
          <w:lang w:eastAsia="ru-RU"/>
        </w:rPr>
      </w:pPr>
      <w:r w:rsidRPr="003D7945">
        <w:rPr>
          <w:rFonts w:ascii="Arial" w:eastAsia="Times New Roman" w:hAnsi="Arial" w:cs="Arial"/>
          <w:color w:val="1A1A1A"/>
          <w:sz w:val="21"/>
          <w:szCs w:val="21"/>
          <w:lang w:eastAsia="ru-RU"/>
        </w:rPr>
        <w:t>Всемирный день борьбы с гемофилией отмечается ежегодно 17 апреля по инициативе Всемирной организации здравоохранения (ВОЗ) и Всемирной федерации гемофилии с 1989 года. Этот день призван привлечь внимание общественности к проблемам больных гемофилией и способствовать улучшению качества их жизни.</w:t>
      </w:r>
    </w:p>
    <w:p w:rsidR="003D7945" w:rsidRPr="003D7945" w:rsidRDefault="003D7945" w:rsidP="003D7945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1A1A1A"/>
          <w:sz w:val="21"/>
          <w:szCs w:val="21"/>
          <w:lang w:eastAsia="ru-RU"/>
        </w:rPr>
      </w:pPr>
      <w:r w:rsidRPr="003D7945">
        <w:rPr>
          <w:rFonts w:ascii="Arial" w:eastAsia="Times New Roman" w:hAnsi="Arial" w:cs="Arial"/>
          <w:b/>
          <w:bCs/>
          <w:color w:val="1A1A1A"/>
          <w:sz w:val="21"/>
          <w:szCs w:val="21"/>
          <w:lang w:eastAsia="ru-RU"/>
        </w:rPr>
        <w:t>Тема этого года – «Диагностика: первый шаг к лечению»</w:t>
      </w:r>
      <w:r w:rsidRPr="003D7945">
        <w:rPr>
          <w:rFonts w:ascii="Arial" w:eastAsia="Times New Roman" w:hAnsi="Arial" w:cs="Arial"/>
          <w:color w:val="1A1A1A"/>
          <w:sz w:val="21"/>
          <w:szCs w:val="21"/>
          <w:lang w:eastAsia="ru-RU"/>
        </w:rPr>
        <w:t> – подчеркивает критическую важность диагностики, важнейшего первого шага в лечении и уходе.</w:t>
      </w:r>
    </w:p>
    <w:p w:rsidR="003D7945" w:rsidRPr="003D7945" w:rsidRDefault="003D7945" w:rsidP="003D7945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1A1A1A"/>
          <w:sz w:val="21"/>
          <w:szCs w:val="21"/>
          <w:lang w:eastAsia="ru-RU"/>
        </w:rPr>
      </w:pPr>
      <w:r w:rsidRPr="003D7945">
        <w:rPr>
          <w:rFonts w:ascii="Arial" w:eastAsia="Times New Roman" w:hAnsi="Arial" w:cs="Arial"/>
          <w:color w:val="1A1A1A"/>
          <w:sz w:val="21"/>
          <w:szCs w:val="21"/>
          <w:lang w:eastAsia="ru-RU"/>
        </w:rPr>
        <w:t>Гемофилия </w:t>
      </w:r>
      <w:r w:rsidRPr="003D7945">
        <w:rPr>
          <w:rFonts w:ascii="Arial" w:eastAsia="Times New Roman" w:hAnsi="Arial" w:cs="Arial"/>
          <w:b/>
          <w:bCs/>
          <w:color w:val="1A1A1A"/>
          <w:sz w:val="21"/>
          <w:szCs w:val="21"/>
          <w:lang w:eastAsia="ru-RU"/>
        </w:rPr>
        <w:t>– </w:t>
      </w:r>
      <w:r w:rsidRPr="003D7945">
        <w:rPr>
          <w:rFonts w:ascii="Arial" w:eastAsia="Times New Roman" w:hAnsi="Arial" w:cs="Arial"/>
          <w:color w:val="1A1A1A"/>
          <w:sz w:val="21"/>
          <w:szCs w:val="21"/>
          <w:lang w:eastAsia="ru-RU"/>
        </w:rPr>
        <w:t>редкое наследственное заболевание, связанное с нарушением процесса свертывания крови. При этом заболевании возникают кровоизлияния в суставы, мышцы и внутренние органы, как спонтанные, так и в результате травмы или хирургического вмешательства.</w:t>
      </w:r>
    </w:p>
    <w:p w:rsidR="003D7945" w:rsidRPr="003D7945" w:rsidRDefault="003D7945" w:rsidP="003D7945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1A1A1A"/>
          <w:sz w:val="21"/>
          <w:szCs w:val="21"/>
          <w:lang w:eastAsia="ru-RU"/>
        </w:rPr>
      </w:pPr>
      <w:r w:rsidRPr="003D7945">
        <w:rPr>
          <w:rFonts w:ascii="Arial" w:eastAsia="Times New Roman" w:hAnsi="Arial" w:cs="Arial"/>
          <w:color w:val="1A1A1A"/>
          <w:sz w:val="21"/>
          <w:szCs w:val="21"/>
          <w:lang w:eastAsia="ru-RU"/>
        </w:rPr>
        <w:t>Гены гемофилии находятся в половой Х-хромосоме, которая передается от деда к внуку через здоровую дочь </w:t>
      </w:r>
      <w:r w:rsidRPr="003D7945">
        <w:rPr>
          <w:rFonts w:ascii="Arial" w:eastAsia="Times New Roman" w:hAnsi="Arial" w:cs="Arial"/>
          <w:b/>
          <w:bCs/>
          <w:color w:val="1A1A1A"/>
          <w:sz w:val="21"/>
          <w:szCs w:val="21"/>
          <w:lang w:eastAsia="ru-RU"/>
        </w:rPr>
        <w:t>–</w:t>
      </w:r>
      <w:r w:rsidRPr="003D7945">
        <w:rPr>
          <w:rFonts w:ascii="Arial" w:eastAsia="Times New Roman" w:hAnsi="Arial" w:cs="Arial"/>
          <w:color w:val="1A1A1A"/>
          <w:sz w:val="21"/>
          <w:szCs w:val="21"/>
          <w:lang w:eastAsia="ru-RU"/>
        </w:rPr>
        <w:t> носительницу дефектного гена. То есть обычно болезнью страдают мужчины, женщины же выступают как носительницы гемофилии и могут родить больных сыновей или дочерей-носительниц. По статистике ВОЗ примерно один младенец мужского пола из 5000 рождается с гемофилией, вне зависимости от национальной или расовой принадлежности.</w:t>
      </w:r>
    </w:p>
    <w:p w:rsidR="003D7945" w:rsidRPr="003D7945" w:rsidRDefault="003D7945" w:rsidP="003D7945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1A1A1A"/>
          <w:sz w:val="21"/>
          <w:szCs w:val="21"/>
          <w:lang w:eastAsia="ru-RU"/>
        </w:rPr>
      </w:pPr>
      <w:r w:rsidRPr="003D7945">
        <w:rPr>
          <w:rFonts w:ascii="Arial" w:eastAsia="Times New Roman" w:hAnsi="Arial" w:cs="Arial"/>
          <w:color w:val="1A1A1A"/>
          <w:sz w:val="21"/>
          <w:szCs w:val="21"/>
          <w:lang w:eastAsia="ru-RU"/>
        </w:rPr>
        <w:t>По данным ВОЗ, на планете проживает около 400 тыс. больных гемофилией. В Республике Беларусь в 2025 году зарегистрировано 711 человек, страдающих гемофилией.</w:t>
      </w:r>
    </w:p>
    <w:p w:rsidR="003D7945" w:rsidRPr="003D7945" w:rsidRDefault="003D7945" w:rsidP="003D7945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1A1A1A"/>
          <w:sz w:val="21"/>
          <w:szCs w:val="21"/>
          <w:lang w:eastAsia="ru-RU"/>
        </w:rPr>
      </w:pPr>
      <w:r w:rsidRPr="003D7945">
        <w:rPr>
          <w:rFonts w:ascii="Arial" w:eastAsia="Times New Roman" w:hAnsi="Arial" w:cs="Arial"/>
          <w:color w:val="1A1A1A"/>
          <w:sz w:val="21"/>
          <w:szCs w:val="21"/>
          <w:lang w:eastAsia="ru-RU"/>
        </w:rPr>
        <w:t xml:space="preserve">Единственным методом лечения этого заболевания, позволяющим избежать ранней </w:t>
      </w:r>
      <w:proofErr w:type="spellStart"/>
      <w:r w:rsidRPr="003D7945">
        <w:rPr>
          <w:rFonts w:ascii="Arial" w:eastAsia="Times New Roman" w:hAnsi="Arial" w:cs="Arial"/>
          <w:color w:val="1A1A1A"/>
          <w:sz w:val="21"/>
          <w:szCs w:val="21"/>
          <w:lang w:eastAsia="ru-RU"/>
        </w:rPr>
        <w:t>инвалидизации</w:t>
      </w:r>
      <w:proofErr w:type="spellEnd"/>
      <w:r w:rsidRPr="003D7945">
        <w:rPr>
          <w:rFonts w:ascii="Arial" w:eastAsia="Times New Roman" w:hAnsi="Arial" w:cs="Arial"/>
          <w:color w:val="1A1A1A"/>
          <w:sz w:val="21"/>
          <w:szCs w:val="21"/>
          <w:lang w:eastAsia="ru-RU"/>
        </w:rPr>
        <w:t> и, более того, смерти от кровотечений, является регулярное внутривенное введение отсутствующих в крови факторов свертывания, то есть заместительная терапия. </w:t>
      </w:r>
    </w:p>
    <w:p w:rsidR="003D7945" w:rsidRPr="003D7945" w:rsidRDefault="003D7945" w:rsidP="003D7945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1A1A1A"/>
          <w:sz w:val="21"/>
          <w:szCs w:val="21"/>
          <w:lang w:eastAsia="ru-RU"/>
        </w:rPr>
      </w:pPr>
      <w:r w:rsidRPr="003D7945">
        <w:rPr>
          <w:rFonts w:ascii="Arial" w:eastAsia="Times New Roman" w:hAnsi="Arial" w:cs="Arial"/>
          <w:color w:val="1A1A1A"/>
          <w:sz w:val="21"/>
          <w:szCs w:val="21"/>
          <w:lang w:eastAsia="ru-RU"/>
        </w:rPr>
        <w:t>По оценкам WFH, более чем у трех четвертей людей с гемофилией во всем мире отсутствует диагноз, и еще более значительный разрыв существует в отношении других нарушений свертываемости крови. Это означает, что сотни тысяч людей с нарушениями свертываемости крови во всем мире по-прежнему не имеют доступа к базовому лечению.</w:t>
      </w:r>
    </w:p>
    <w:p w:rsidR="003D7945" w:rsidRPr="003D7945" w:rsidRDefault="003D7945" w:rsidP="003D7945">
      <w:pPr>
        <w:shd w:val="clear" w:color="auto" w:fill="FFFFFF"/>
        <w:spacing w:line="240" w:lineRule="auto"/>
        <w:jc w:val="both"/>
        <w:rPr>
          <w:rFonts w:ascii="Arial" w:eastAsia="Times New Roman" w:hAnsi="Arial" w:cs="Arial"/>
          <w:color w:val="1A1A1A"/>
          <w:sz w:val="21"/>
          <w:szCs w:val="21"/>
          <w:lang w:eastAsia="ru-RU"/>
        </w:rPr>
      </w:pPr>
      <w:r w:rsidRPr="003D7945">
        <w:rPr>
          <w:rFonts w:ascii="Arial" w:eastAsia="Times New Roman" w:hAnsi="Arial" w:cs="Arial"/>
          <w:color w:val="1A1A1A"/>
          <w:sz w:val="21"/>
          <w:szCs w:val="21"/>
          <w:lang w:eastAsia="ru-RU"/>
        </w:rPr>
        <w:t>Чтобы изменить эту ситуацию необходимо улучшить результаты диагностики, укрепить навыки медицинских работников и повысить эффективность лабораторий. Повышая глобальные показатели диагностики, можно сделать еще один шаг к общей цели </w:t>
      </w:r>
      <w:r w:rsidRPr="003D7945">
        <w:rPr>
          <w:rFonts w:ascii="Arial" w:eastAsia="Times New Roman" w:hAnsi="Arial" w:cs="Arial"/>
          <w:b/>
          <w:bCs/>
          <w:color w:val="1A1A1A"/>
          <w:sz w:val="21"/>
          <w:szCs w:val="21"/>
          <w:lang w:eastAsia="ru-RU"/>
        </w:rPr>
        <w:t>–</w:t>
      </w:r>
      <w:r w:rsidRPr="003D7945">
        <w:rPr>
          <w:rFonts w:ascii="Arial" w:eastAsia="Times New Roman" w:hAnsi="Arial" w:cs="Arial"/>
          <w:color w:val="1A1A1A"/>
          <w:sz w:val="21"/>
          <w:szCs w:val="21"/>
          <w:lang w:eastAsia="ru-RU"/>
        </w:rPr>
        <w:t> лечению для всех.</w:t>
      </w:r>
    </w:p>
    <w:p w:rsidR="00245840" w:rsidRDefault="00245840"/>
    <w:sectPr w:rsidR="0024584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23CE"/>
    <w:rsid w:val="00245840"/>
    <w:rsid w:val="003D7945"/>
    <w:rsid w:val="00F223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A6D1C0"/>
  <w15:chartTrackingRefBased/>
  <w15:docId w15:val="{99CCE26D-AC68-463A-9719-3D2188C8AE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3348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5259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1393592">
              <w:marLeft w:val="0"/>
              <w:marRight w:val="0"/>
              <w:marTop w:val="0"/>
              <w:marBottom w:val="328"/>
              <w:divBdr>
                <w:top w:val="none" w:sz="0" w:space="0" w:color="auto"/>
                <w:left w:val="none" w:sz="0" w:space="0" w:color="auto"/>
                <w:bottom w:val="single" w:sz="6" w:space="12" w:color="C9D4DD"/>
                <w:right w:val="none" w:sz="0" w:space="0" w:color="auto"/>
              </w:divBdr>
              <w:divsChild>
                <w:div w:id="1554151731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1905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77303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31753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93910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323</Words>
  <Characters>1846</Characters>
  <Application>Microsoft Office Word</Application>
  <DocSecurity>0</DocSecurity>
  <Lines>15</Lines>
  <Paragraphs>4</Paragraphs>
  <ScaleCrop>false</ScaleCrop>
  <Company/>
  <LinksUpToDate>false</LinksUpToDate>
  <CharactersWithSpaces>2165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2026-04-24T08:32:00Z</dcterms:created>
  <dcterms:modified xsi:type="dcterms:W3CDTF">2026-04-24T08:34:00Z</dcterms:modified>
</cp:coreProperties>
</file>