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56" w:rsidRPr="000D6D62" w:rsidRDefault="00FA7256" w:rsidP="00FA7256">
      <w:pPr>
        <w:pStyle w:val="2"/>
        <w:rPr>
          <w:rStyle w:val="FontStyle11"/>
          <w:sz w:val="28"/>
          <w:szCs w:val="28"/>
        </w:rPr>
      </w:pPr>
      <w:r w:rsidRPr="000D6D62">
        <w:rPr>
          <w:rStyle w:val="FontStyle11"/>
          <w:sz w:val="28"/>
          <w:szCs w:val="28"/>
        </w:rPr>
        <w:t>ЗАЯВКА НА ФИНАНСИРОВАНИЕ ГУМАНИТАРНОГО ПРОЕКТА</w:t>
      </w:r>
      <w:r w:rsidRPr="000D6D62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F44CE08" wp14:editId="0DA102F8">
            <wp:simplePos x="0" y="0"/>
            <wp:positionH relativeFrom="margin">
              <wp:align>center</wp:align>
            </wp:positionH>
            <wp:positionV relativeFrom="paragraph">
              <wp:posOffset>1034568</wp:posOffset>
            </wp:positionV>
            <wp:extent cx="6645275" cy="4251380"/>
            <wp:effectExtent l="0" t="0" r="3175" b="0"/>
            <wp:wrapSquare wrapText="bothSides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2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11"/>
          <w:sz w:val="28"/>
          <w:szCs w:val="28"/>
        </w:rPr>
        <w:t xml:space="preserve"> </w:t>
      </w:r>
      <w:r w:rsidRPr="000D6D62">
        <w:rPr>
          <w:sz w:val="28"/>
          <w:szCs w:val="28"/>
        </w:rPr>
        <w:t>”</w:t>
      </w:r>
      <w:bookmarkStart w:id="0" w:name="_GoBack"/>
      <w:r w:rsidRPr="000D6D62">
        <w:rPr>
          <w:sz w:val="28"/>
          <w:szCs w:val="28"/>
        </w:rPr>
        <w:t xml:space="preserve">СОЗДАНИЕ ИННОВАЦИОННОЙ КЛАСТЕРНОЙ ИНИЦИАТИВЫ </w:t>
      </w:r>
      <w:bookmarkEnd w:id="0"/>
      <w:r w:rsidRPr="000D6D62">
        <w:rPr>
          <w:sz w:val="28"/>
          <w:szCs w:val="28"/>
        </w:rPr>
        <w:t xml:space="preserve">ПРОДВИЖЕНИЯ И ПОДДЕРЖКИ СОЦИАЛЬНОГО ПРЕДПРИНИМАТЕЛЬСТВА В УШАЧСКОМ РАЙОНЕ, ВИТЕБСКОЙ ОБЛАСТИ, БЕЛАРУСЬ“ </w:t>
      </w:r>
    </w:p>
    <w:p w:rsidR="00FA7256" w:rsidRPr="00AE2B29" w:rsidRDefault="00FA7256" w:rsidP="00FA7256">
      <w:pPr>
        <w:pStyle w:val="Style1"/>
        <w:widowControl/>
        <w:spacing w:before="67" w:line="240" w:lineRule="exact"/>
        <w:jc w:val="center"/>
        <w:rPr>
          <w:rStyle w:val="FontStyle11"/>
          <w:sz w:val="28"/>
          <w:szCs w:val="28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6662"/>
      </w:tblGrid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Наименование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b/>
                <w:sz w:val="28"/>
                <w:szCs w:val="28"/>
              </w:rPr>
              <w:t xml:space="preserve">”Создание инновационной кластерной инициативы продвижения и поддержки социального предпринимательства в </w:t>
            </w:r>
            <w:proofErr w:type="spellStart"/>
            <w:r w:rsidRPr="00AE2B29">
              <w:rPr>
                <w:b/>
                <w:sz w:val="28"/>
                <w:szCs w:val="28"/>
              </w:rPr>
              <w:t>Ушачском</w:t>
            </w:r>
            <w:proofErr w:type="spellEnd"/>
            <w:r w:rsidRPr="00AE2B29">
              <w:rPr>
                <w:b/>
                <w:sz w:val="28"/>
                <w:szCs w:val="28"/>
              </w:rPr>
              <w:t xml:space="preserve"> районе, Витебской области, Беларусь“ (создание парка отдыха)</w:t>
            </w: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Сектор спорта </w:t>
            </w:r>
            <w:proofErr w:type="spellStart"/>
            <w:r w:rsidRPr="00AE2B29">
              <w:rPr>
                <w:rStyle w:val="FontStyle11"/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rStyle w:val="FontStyle11"/>
                <w:sz w:val="28"/>
                <w:szCs w:val="28"/>
              </w:rPr>
              <w:t xml:space="preserve"> районного исполнительного комитета </w:t>
            </w:r>
          </w:p>
          <w:p w:rsidR="00FA7256" w:rsidRPr="00AE2B29" w:rsidRDefault="00FA7256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Физический и юридический адрес организации, телефон, факсе-</w:t>
            </w:r>
            <w:r w:rsidRPr="00AE2B29">
              <w:rPr>
                <w:rStyle w:val="FontStyle11"/>
                <w:sz w:val="28"/>
                <w:szCs w:val="28"/>
                <w:lang w:val="en-US"/>
              </w:rPr>
              <w:t>mail</w:t>
            </w:r>
          </w:p>
          <w:p w:rsidR="00FA7256" w:rsidRPr="00AE2B29" w:rsidRDefault="00FA7256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Витебская обл.,  г.п. Ушачи, ул. Витебская, 8</w:t>
            </w:r>
          </w:p>
          <w:p w:rsidR="00FA7256" w:rsidRPr="00AE2B29" w:rsidRDefault="00FA7256" w:rsidP="005F17EE">
            <w:pPr>
              <w:pStyle w:val="Style2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80215857685 (факс),</w:t>
            </w:r>
          </w:p>
          <w:p w:rsidR="00FA7256" w:rsidRPr="00AE2B29" w:rsidRDefault="00FA7256" w:rsidP="005F17EE">
            <w:pPr>
              <w:pStyle w:val="Style2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80215850175,</w:t>
            </w:r>
          </w:p>
          <w:p w:rsidR="00FA7256" w:rsidRPr="00AE2B29" w:rsidRDefault="00FA7256" w:rsidP="005F17EE">
            <w:pPr>
              <w:pStyle w:val="Style2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  <w:hyperlink r:id="rId6" w:history="1">
              <w:r w:rsidRPr="00AE2B29">
                <w:rPr>
                  <w:sz w:val="28"/>
                  <w:szCs w:val="28"/>
                </w:rPr>
                <w:t>fksit-ushachi@yandex.by</w:t>
              </w:r>
            </w:hyperlink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Информация об организации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rPr>
                <w:sz w:val="28"/>
                <w:szCs w:val="28"/>
                <w:u w:val="single"/>
              </w:rPr>
            </w:pPr>
            <w:r w:rsidRPr="00AE2B29">
              <w:rPr>
                <w:i/>
                <w:sz w:val="28"/>
                <w:szCs w:val="28"/>
              </w:rPr>
              <w:t xml:space="preserve"> Миссия: </w:t>
            </w:r>
            <w:r w:rsidRPr="00AE2B29">
              <w:rPr>
                <w:sz w:val="28"/>
                <w:szCs w:val="28"/>
              </w:rPr>
              <w:t xml:space="preserve">создание условий для занятий физической культурой и спортом на территории </w:t>
            </w:r>
            <w:proofErr w:type="spellStart"/>
            <w:proofErr w:type="gram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 района</w:t>
            </w:r>
            <w:proofErr w:type="gramEnd"/>
            <w:r w:rsidRPr="00AE2B29">
              <w:rPr>
                <w:sz w:val="28"/>
                <w:szCs w:val="28"/>
              </w:rPr>
              <w:t>.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 w:firstLine="101"/>
              <w:rPr>
                <w:i/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Цели деятельности: </w:t>
            </w:r>
            <w:r w:rsidRPr="00AE2B29">
              <w:rPr>
                <w:rStyle w:val="extended-textshort"/>
                <w:sz w:val="28"/>
                <w:szCs w:val="28"/>
              </w:rPr>
              <w:t xml:space="preserve">обеспечение развития </w:t>
            </w:r>
            <w:r w:rsidRPr="00AE2B29">
              <w:rPr>
                <w:rStyle w:val="extended-textshort"/>
                <w:bCs/>
                <w:sz w:val="28"/>
                <w:szCs w:val="28"/>
              </w:rPr>
              <w:t>спорта</w:t>
            </w:r>
            <w:r w:rsidRPr="00AE2B29">
              <w:rPr>
                <w:rStyle w:val="extended-textshort"/>
                <w:sz w:val="28"/>
                <w:szCs w:val="28"/>
              </w:rPr>
              <w:t xml:space="preserve"> </w:t>
            </w:r>
            <w:r w:rsidRPr="00AE2B29">
              <w:rPr>
                <w:rStyle w:val="extended-textshort"/>
                <w:bCs/>
                <w:sz w:val="28"/>
                <w:szCs w:val="28"/>
              </w:rPr>
              <w:t>и</w:t>
            </w:r>
            <w:r w:rsidRPr="00AE2B29">
              <w:rPr>
                <w:rStyle w:val="extended-textshort"/>
                <w:sz w:val="28"/>
                <w:szCs w:val="28"/>
              </w:rPr>
              <w:t xml:space="preserve"> </w:t>
            </w:r>
            <w:r w:rsidRPr="00AE2B29">
              <w:rPr>
                <w:rStyle w:val="extended-textshort"/>
                <w:bCs/>
                <w:sz w:val="28"/>
                <w:szCs w:val="28"/>
              </w:rPr>
              <w:t xml:space="preserve">туризма </w:t>
            </w:r>
            <w:r w:rsidRPr="00AE2B29">
              <w:rPr>
                <w:rStyle w:val="extended-textshort"/>
                <w:sz w:val="28"/>
                <w:szCs w:val="28"/>
              </w:rPr>
              <w:t xml:space="preserve">на территории </w:t>
            </w:r>
            <w:proofErr w:type="spellStart"/>
            <w:r w:rsidRPr="00AE2B29">
              <w:rPr>
                <w:rStyle w:val="extended-textshort"/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rStyle w:val="extended-textshort"/>
                <w:sz w:val="28"/>
                <w:szCs w:val="28"/>
              </w:rPr>
              <w:t xml:space="preserve"> района, их популяризация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Создана: </w:t>
            </w:r>
            <w:r w:rsidRPr="00AE2B29">
              <w:rPr>
                <w:sz w:val="28"/>
                <w:szCs w:val="28"/>
              </w:rPr>
              <w:t>1 июня 2018 года.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 w:firstLine="101"/>
              <w:jc w:val="left"/>
              <w:rPr>
                <w:i/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Предыдущие достижения: </w:t>
            </w:r>
            <w:r w:rsidRPr="00AE2B29">
              <w:rPr>
                <w:sz w:val="28"/>
                <w:szCs w:val="28"/>
              </w:rPr>
              <w:t>реализация государственных программ в сфере спорта и туризма.</w:t>
            </w:r>
          </w:p>
          <w:p w:rsidR="00FA7256" w:rsidRPr="00AE2B29" w:rsidRDefault="00FA7256" w:rsidP="005F17EE">
            <w:pPr>
              <w:rPr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lastRenderedPageBreak/>
              <w:t xml:space="preserve"> Сотрудничество:</w:t>
            </w:r>
            <w:r w:rsidRPr="00AE2B29">
              <w:rPr>
                <w:sz w:val="28"/>
                <w:szCs w:val="28"/>
              </w:rPr>
              <w:t xml:space="preserve"> Деятельность сектора осуществляется во взаимодействии с</w:t>
            </w:r>
          </w:p>
          <w:p w:rsidR="00FA7256" w:rsidRPr="00AE2B29" w:rsidRDefault="00FA7256" w:rsidP="005F17EE">
            <w:pPr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другими структурными подразделениями райисполкома, Ушачским</w:t>
            </w:r>
          </w:p>
          <w:p w:rsidR="00FA7256" w:rsidRPr="00AE2B29" w:rsidRDefault="00FA7256" w:rsidP="005F17EE">
            <w:pPr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районным Советом депутатов, сельскими исполнительными комитетами, территориальным центром социального обслуживания населения и т.д.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 w:firstLine="101"/>
              <w:rPr>
                <w:i/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Уникальность: </w:t>
            </w:r>
            <w:r w:rsidRPr="00AE2B29">
              <w:rPr>
                <w:sz w:val="28"/>
                <w:szCs w:val="28"/>
              </w:rPr>
              <w:t>создание условий для повышения уровня здоровья населения.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Ресурсы: </w:t>
            </w:r>
            <w:r w:rsidRPr="00AE2B29">
              <w:rPr>
                <w:sz w:val="28"/>
                <w:szCs w:val="28"/>
              </w:rPr>
              <w:t>материально-техническая база физкультурно-оздоровительного комплекса «Юность-Ушачи», наличие высококвалифицированных специалистов отрасли.</w:t>
            </w:r>
          </w:p>
          <w:p w:rsidR="00FA7256" w:rsidRPr="00AE2B29" w:rsidRDefault="00FA7256" w:rsidP="00FA7256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i/>
                <w:sz w:val="28"/>
                <w:szCs w:val="28"/>
              </w:rPr>
              <w:t xml:space="preserve">Опыт в проектной деятельности в соответствующей сфере: </w:t>
            </w:r>
            <w:r w:rsidRPr="00AE2B29">
              <w:rPr>
                <w:rStyle w:val="FontStyle11"/>
                <w:sz w:val="28"/>
                <w:szCs w:val="28"/>
              </w:rPr>
              <w:t>проектирование физкультурно-оздоровительного комплекса «Юность-Ушачи» (с 2011 года), проектирование футбольного поля с искусственным покрытием (с 2018 года), проектирование общежития при физкультурно-оздоровительном комплексе «Юность-Ушачи» (с 2019 года).</w:t>
            </w: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ind w:firstLine="102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FA7256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Сергей Иванович </w:t>
            </w:r>
            <w:proofErr w:type="spellStart"/>
            <w:r w:rsidRPr="00AE2B29">
              <w:rPr>
                <w:sz w:val="28"/>
                <w:szCs w:val="28"/>
              </w:rPr>
              <w:t>Тиханёнок</w:t>
            </w:r>
            <w:proofErr w:type="spellEnd"/>
            <w:r w:rsidRPr="00AE2B29">
              <w:rPr>
                <w:sz w:val="28"/>
                <w:szCs w:val="28"/>
              </w:rPr>
              <w:t xml:space="preserve">, заведующий сектором спорта </w:t>
            </w:r>
            <w:proofErr w:type="spell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районного исполнительного комитета, +375292491665</w:t>
            </w:r>
            <w:r w:rsidRPr="00AE2B29">
              <w:rPr>
                <w:rStyle w:val="FontStyle11"/>
                <w:sz w:val="28"/>
                <w:szCs w:val="28"/>
              </w:rPr>
              <w:t xml:space="preserve"> </w:t>
            </w: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Менеджер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FA7256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Сергей Иванович </w:t>
            </w:r>
            <w:proofErr w:type="spellStart"/>
            <w:r w:rsidRPr="00AE2B29">
              <w:rPr>
                <w:sz w:val="28"/>
                <w:szCs w:val="28"/>
              </w:rPr>
              <w:t>Тиханёнок</w:t>
            </w:r>
            <w:proofErr w:type="spellEnd"/>
            <w:r w:rsidRPr="00AE2B29">
              <w:rPr>
                <w:sz w:val="28"/>
                <w:szCs w:val="28"/>
              </w:rPr>
              <w:t xml:space="preserve">, заведующий сектором спорта </w:t>
            </w:r>
            <w:proofErr w:type="spell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районного исполнительного комитета, +375292491665</w:t>
            </w: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Прежняя помощь, полученная от других иностранных источников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Опыта сотрудничества с иностранными партнерами не имеется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Требуемая сумма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sz w:val="28"/>
                <w:szCs w:val="28"/>
              </w:rPr>
              <w:t>933</w:t>
            </w:r>
            <w:r w:rsidRPr="00AE2B29">
              <w:rPr>
                <w:sz w:val="28"/>
                <w:szCs w:val="28"/>
              </w:rPr>
              <w:t xml:space="preserve">333 EUR </w:t>
            </w: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proofErr w:type="spellStart"/>
            <w:r w:rsidRPr="00AE2B29">
              <w:rPr>
                <w:rStyle w:val="FontStyle11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Источник </w:t>
            </w:r>
            <w:proofErr w:type="spellStart"/>
            <w:r w:rsidRPr="00AE2B29">
              <w:rPr>
                <w:rStyle w:val="FontStyle11"/>
                <w:sz w:val="28"/>
                <w:szCs w:val="28"/>
              </w:rPr>
              <w:t>софинансирования</w:t>
            </w:r>
            <w:proofErr w:type="spellEnd"/>
            <w:r w:rsidRPr="00AE2B29">
              <w:rPr>
                <w:rStyle w:val="FontStyle11"/>
                <w:sz w:val="28"/>
                <w:szCs w:val="28"/>
              </w:rPr>
              <w:t xml:space="preserve"> – Республиканский, областной, районный бюджеты</w:t>
            </w:r>
          </w:p>
          <w:p w:rsidR="00FA7256" w:rsidRPr="00AE2B29" w:rsidRDefault="00FA7256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Срок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 год</w:t>
            </w:r>
          </w:p>
          <w:p w:rsidR="00FA7256" w:rsidRPr="00AE2B29" w:rsidRDefault="00FA7256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ind w:firstLine="102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Цель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ind w:firstLine="720"/>
              <w:rPr>
                <w:sz w:val="28"/>
                <w:szCs w:val="28"/>
                <w:lang w:eastAsia="ru-RU"/>
              </w:rPr>
            </w:pPr>
            <w:r w:rsidRPr="00AE2B29">
              <w:rPr>
                <w:rFonts w:eastAsia="Calibri"/>
                <w:b/>
                <w:sz w:val="28"/>
                <w:szCs w:val="28"/>
              </w:rPr>
              <w:t>Цель проекта –</w:t>
            </w:r>
            <w:r w:rsidRPr="00AE2B29">
              <w:rPr>
                <w:sz w:val="28"/>
                <w:szCs w:val="28"/>
                <w:lang w:eastAsia="ru-RU"/>
              </w:rPr>
              <w:t xml:space="preserve"> проект направлен на предоставление возможности для занятия предпринимательской деятельностью в социальной сфере.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 Задачи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ind w:left="36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Задачи проекта:</w:t>
            </w:r>
          </w:p>
          <w:p w:rsidR="00FA7256" w:rsidRPr="00AE2B29" w:rsidRDefault="00FA7256" w:rsidP="005F17EE">
            <w:pPr>
              <w:ind w:left="36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-предоставление возможностей и условий для личного и профессионального развития;</w:t>
            </w:r>
          </w:p>
          <w:p w:rsidR="00FA7256" w:rsidRPr="00AE2B29" w:rsidRDefault="00FA7256" w:rsidP="005F17EE">
            <w:pPr>
              <w:ind w:left="36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-предоставление возможностей всем категориям населения на участие в спортивной и культурной жизни, проведение общесемейного досуга и занятий спортом в экологически чистом районе, что, в свою очередь, будет способствовать </w:t>
            </w:r>
            <w:r w:rsidRPr="00AE2B29">
              <w:rPr>
                <w:sz w:val="28"/>
                <w:szCs w:val="28"/>
              </w:rPr>
              <w:lastRenderedPageBreak/>
              <w:t>оздоровлению местного населения и посетителей района;</w:t>
            </w:r>
          </w:p>
          <w:p w:rsidR="00FA7256" w:rsidRPr="00AE2B29" w:rsidRDefault="00FA7256" w:rsidP="005F17EE">
            <w:pPr>
              <w:ind w:left="36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-создание места отдыха молодых семей с детьми и проведения досуга молодёжи с пользой для своего здоровья, что позволит обеспечить профилактику асоциальных явлений в молодёжной среде, а также сохранит и укрепит семейные ценности и традиции;</w:t>
            </w:r>
          </w:p>
          <w:p w:rsidR="00FA7256" w:rsidRPr="00AE2B29" w:rsidRDefault="00FA7256" w:rsidP="005F17EE">
            <w:pPr>
              <w:ind w:left="36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-популяризация здорового образа жизни;</w:t>
            </w:r>
          </w:p>
          <w:p w:rsidR="00FA7256" w:rsidRPr="00AE2B29" w:rsidRDefault="00FA7256" w:rsidP="005F17EE">
            <w:pPr>
              <w:ind w:left="36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-привлечение наибольшего количества лиц к занятиям физической культурой;</w:t>
            </w:r>
          </w:p>
          <w:p w:rsidR="00FA7256" w:rsidRPr="00AE2B29" w:rsidRDefault="00FA7256" w:rsidP="005F17EE">
            <w:pPr>
              <w:ind w:left="36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-создание условий для более качественного и активного досуга жителей и гостей Ушачского района;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left="360" w:right="101"/>
              <w:rPr>
                <w:rStyle w:val="FontStyle11"/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-расширение возможностей двигательной активности, направленной на укрепление здоровья, реабилитации.</w:t>
            </w: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ind w:firstLine="102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Детальное описание деятельности в рамках проекта в соответствии с поставленными задачами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firstLine="102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FA7256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Краткое описание мероприятий в рамках проекта:</w:t>
            </w:r>
          </w:p>
          <w:p w:rsidR="00FA7256" w:rsidRPr="00AE2B29" w:rsidRDefault="00FA7256" w:rsidP="005F17EE">
            <w:pPr>
              <w:jc w:val="both"/>
              <w:rPr>
                <w:sz w:val="28"/>
                <w:szCs w:val="28"/>
              </w:rPr>
            </w:pPr>
          </w:p>
          <w:p w:rsidR="00FA7256" w:rsidRPr="00AE2B29" w:rsidRDefault="00FA7256" w:rsidP="005F17EE">
            <w:pPr>
              <w:ind w:firstLine="72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E2B29">
              <w:rPr>
                <w:rFonts w:eastAsia="Calibri"/>
                <w:sz w:val="28"/>
                <w:szCs w:val="28"/>
              </w:rPr>
              <w:t>Главная цель проекта — помощь жителям района в трудоустройстве, самозанятости и самореализации. Проект предназначен для создания парка отдыха для местного населения и гостей региона и включает в себя следующие позиции: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Благоустройство парковой зоны.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Строительство лыжероллерной трассы.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Создание паркур и скейт площадки.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Монтаж систем возобновляемой энергии (солнечной, низкопотенциальной) и установка энергосберегающих приборов освещения;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Благоустройство мест отдыха, установка малых архитектурных сооружений.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Установка контейнеров для </w:t>
            </w:r>
            <w:r w:rsidRPr="00AE2B29">
              <w:rPr>
                <w:bCs/>
                <w:sz w:val="28"/>
                <w:szCs w:val="28"/>
                <w:lang w:eastAsia="ru-RU"/>
              </w:rPr>
              <w:t>раздельного</w:t>
            </w:r>
            <w:r w:rsidRPr="00AE2B29">
              <w:rPr>
                <w:sz w:val="28"/>
                <w:szCs w:val="28"/>
                <w:lang w:eastAsia="ru-RU"/>
              </w:rPr>
              <w:t xml:space="preserve"> </w:t>
            </w:r>
            <w:r w:rsidRPr="00AE2B29">
              <w:rPr>
                <w:bCs/>
                <w:sz w:val="28"/>
                <w:szCs w:val="28"/>
                <w:lang w:eastAsia="ru-RU"/>
              </w:rPr>
              <w:t>сбора</w:t>
            </w:r>
            <w:r w:rsidRPr="00AE2B29">
              <w:rPr>
                <w:sz w:val="28"/>
                <w:szCs w:val="28"/>
                <w:lang w:eastAsia="ru-RU"/>
              </w:rPr>
              <w:t xml:space="preserve"> </w:t>
            </w:r>
            <w:r w:rsidRPr="00AE2B29">
              <w:rPr>
                <w:bCs/>
                <w:sz w:val="28"/>
                <w:szCs w:val="28"/>
                <w:lang w:eastAsia="ru-RU"/>
              </w:rPr>
              <w:t>мусора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Организация игровых площадок и мест для размещения аттракционов.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Создание мест для стоянки кемперов, площадок для установки палаточного городка.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Обустройство мест для размещения пунктов быстрого питания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Организация пункта круглогодичного проката спортивного инвентаря.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 xml:space="preserve">Обустройство мест для </w:t>
            </w:r>
            <w:r w:rsidRPr="00AE2B29">
              <w:rPr>
                <w:sz w:val="28"/>
                <w:szCs w:val="28"/>
                <w:lang w:eastAsia="ru-RU"/>
              </w:rPr>
              <w:lastRenderedPageBreak/>
              <w:t>изготовления и реализации сувенирной продукции.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Комплекс мер по поддержке деловой инициативы</w:t>
            </w:r>
          </w:p>
          <w:p w:rsidR="00FA7256" w:rsidRPr="00AE2B29" w:rsidRDefault="00FA7256" w:rsidP="00FA72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720"/>
              <w:contextualSpacing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Рекламная кампания проекта.</w:t>
            </w:r>
          </w:p>
          <w:p w:rsidR="00FA7256" w:rsidRPr="00AE2B29" w:rsidRDefault="00FA7256" w:rsidP="005F17E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</w:rPr>
              <w:t>Создание системы навигации, охраны и наблюдения.</w:t>
            </w:r>
          </w:p>
          <w:p w:rsidR="00FA7256" w:rsidRPr="00AE2B29" w:rsidRDefault="00FA7256" w:rsidP="005F17EE">
            <w:pPr>
              <w:jc w:val="both"/>
              <w:rPr>
                <w:sz w:val="28"/>
                <w:szCs w:val="28"/>
              </w:rPr>
            </w:pPr>
          </w:p>
          <w:p w:rsidR="00FA7256" w:rsidRPr="00AE2B29" w:rsidRDefault="00FA7256" w:rsidP="005F17EE">
            <w:p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Инвестиционная стадия запланирована на 2027 год:</w:t>
            </w:r>
          </w:p>
          <w:p w:rsidR="00FA7256" w:rsidRPr="00AE2B29" w:rsidRDefault="00FA7256" w:rsidP="005F17EE">
            <w:p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•</w:t>
            </w:r>
            <w:r w:rsidRPr="00AE2B29">
              <w:rPr>
                <w:sz w:val="28"/>
                <w:szCs w:val="28"/>
              </w:rPr>
              <w:tab/>
              <w:t>первый участок комплекса: январь-февраль - проектные работы, март - закупка оборудования, апрель-декабрь - строительные работы;</w:t>
            </w:r>
          </w:p>
          <w:p w:rsidR="00FA7256" w:rsidRPr="00AE2B29" w:rsidRDefault="00FA7256" w:rsidP="005F17EE">
            <w:p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•</w:t>
            </w:r>
            <w:r w:rsidRPr="00AE2B29">
              <w:rPr>
                <w:sz w:val="28"/>
                <w:szCs w:val="28"/>
              </w:rPr>
              <w:tab/>
              <w:t>второй участок комплекса: январь-июль - проектные работы, август - закупка оборудования, август- декабрь - строительные работы.</w:t>
            </w:r>
          </w:p>
          <w:p w:rsidR="00FA7256" w:rsidRPr="00AE2B29" w:rsidRDefault="00FA7256" w:rsidP="005F17EE">
            <w:pPr>
              <w:jc w:val="both"/>
              <w:rPr>
                <w:sz w:val="28"/>
                <w:szCs w:val="28"/>
              </w:rPr>
            </w:pPr>
          </w:p>
          <w:p w:rsidR="00FA7256" w:rsidRPr="00AE2B29" w:rsidRDefault="00FA7256" w:rsidP="005F17EE">
            <w:p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В соответствии с Проектом, исходя из планируемого режима работы объекта, в расчетах принят следующий годовой объем оказания услуг 3 198,3 тыс. бел. руб. (1 000 125 долл. США) без НДС при выходе на полную проектную производственную мощность предприятия: </w:t>
            </w:r>
          </w:p>
          <w:p w:rsidR="00FA7256" w:rsidRPr="00AE2B29" w:rsidRDefault="00FA7256" w:rsidP="005F17EE">
            <w:p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•</w:t>
            </w:r>
            <w:r w:rsidRPr="00AE2B29">
              <w:rPr>
                <w:sz w:val="28"/>
                <w:szCs w:val="28"/>
              </w:rPr>
              <w:tab/>
              <w:t xml:space="preserve">услуги ФОК – 1 917 тыс. бел. руб. (599 456 долл. США); </w:t>
            </w:r>
          </w:p>
          <w:p w:rsidR="00FA7256" w:rsidRPr="00AE2B29" w:rsidRDefault="00FA7256" w:rsidP="005F17EE">
            <w:p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•</w:t>
            </w:r>
            <w:r w:rsidRPr="00AE2B29">
              <w:rPr>
                <w:sz w:val="28"/>
                <w:szCs w:val="28"/>
              </w:rPr>
              <w:tab/>
              <w:t>услуги общежития – 1 065 тыс. бел. руб. (333 031 долл. США);</w:t>
            </w:r>
          </w:p>
          <w:p w:rsidR="00FA7256" w:rsidRPr="00AE2B29" w:rsidRDefault="00FA7256" w:rsidP="005F17EE">
            <w:p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•</w:t>
            </w:r>
            <w:r w:rsidRPr="00AE2B29">
              <w:rPr>
                <w:sz w:val="28"/>
                <w:szCs w:val="28"/>
              </w:rPr>
              <w:tab/>
              <w:t>услуги спортивных площадок – 217 тыс. бел. руб. (67 544 долл. США).</w:t>
            </w:r>
          </w:p>
          <w:p w:rsidR="00FA7256" w:rsidRPr="00AE2B29" w:rsidRDefault="00FA7256" w:rsidP="005F17EE">
            <w:pPr>
              <w:jc w:val="both"/>
              <w:rPr>
                <w:sz w:val="28"/>
                <w:szCs w:val="28"/>
              </w:rPr>
            </w:pPr>
          </w:p>
          <w:p w:rsidR="00FA7256" w:rsidRPr="00AE2B29" w:rsidRDefault="00FA7256" w:rsidP="00FA7256">
            <w:pPr>
              <w:pStyle w:val="Style3"/>
              <w:widowControl/>
              <w:numPr>
                <w:ilvl w:val="0"/>
                <w:numId w:val="1"/>
              </w:numPr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Целевая группа: </w:t>
            </w:r>
          </w:p>
          <w:p w:rsidR="00FA7256" w:rsidRPr="00AE2B29" w:rsidRDefault="00FA7256" w:rsidP="005F17EE">
            <w:pPr>
              <w:pStyle w:val="Style3"/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предприниматели, жители </w:t>
            </w:r>
            <w:proofErr w:type="spellStart"/>
            <w:r w:rsidRPr="00AE2B29">
              <w:rPr>
                <w:sz w:val="28"/>
                <w:szCs w:val="28"/>
              </w:rPr>
              <w:t>Ушач</w:t>
            </w:r>
            <w:proofErr w:type="spellEnd"/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</w:p>
          <w:p w:rsidR="00FA7256" w:rsidRPr="00AE2B29" w:rsidRDefault="00FA7256" w:rsidP="00FA7256">
            <w:pPr>
              <w:pStyle w:val="Style3"/>
              <w:widowControl/>
              <w:numPr>
                <w:ilvl w:val="0"/>
                <w:numId w:val="1"/>
              </w:numPr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Количество участников: 5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(Управление спорта и туризма Витебской области, </w:t>
            </w:r>
            <w:proofErr w:type="spellStart"/>
            <w:r w:rsidRPr="00AE2B29">
              <w:rPr>
                <w:sz w:val="28"/>
                <w:szCs w:val="28"/>
              </w:rPr>
              <w:t>Ушачский</w:t>
            </w:r>
            <w:proofErr w:type="spellEnd"/>
            <w:r w:rsidRPr="00AE2B29">
              <w:rPr>
                <w:sz w:val="28"/>
                <w:szCs w:val="28"/>
              </w:rPr>
              <w:t xml:space="preserve"> районный исполнительный комитет, сектор спорта и туризма </w:t>
            </w:r>
            <w:proofErr w:type="spell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районного исполнительного комитета)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</w:p>
          <w:p w:rsidR="00FA7256" w:rsidRPr="00AE2B29" w:rsidRDefault="00FA7256" w:rsidP="00FA7256">
            <w:pPr>
              <w:pStyle w:val="Style3"/>
              <w:widowControl/>
              <w:numPr>
                <w:ilvl w:val="0"/>
                <w:numId w:val="1"/>
              </w:numPr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Ожидаемые результаты: 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left="720" w:right="101"/>
              <w:rPr>
                <w:sz w:val="28"/>
                <w:szCs w:val="28"/>
              </w:rPr>
            </w:pP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Проект направлен на: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- улучшение условий для любительских и профессиональных занятий отдельными видами спорта, предлагаемыми новым комплексом;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- укрепление физического здоровья белорусских граждан, а также гостей Республики Беларусь из России.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</w:p>
          <w:p w:rsidR="00FA7256" w:rsidRPr="00AE2B29" w:rsidRDefault="00FA7256" w:rsidP="00FA7256">
            <w:pPr>
              <w:pStyle w:val="Style3"/>
              <w:widowControl/>
              <w:numPr>
                <w:ilvl w:val="0"/>
                <w:numId w:val="1"/>
              </w:numPr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Ответственное лицо:</w:t>
            </w:r>
          </w:p>
          <w:p w:rsidR="00FA7256" w:rsidRPr="00AE2B29" w:rsidRDefault="00FA7256" w:rsidP="00FA7256">
            <w:pPr>
              <w:pStyle w:val="Style3"/>
              <w:widowControl/>
              <w:spacing w:line="280" w:lineRule="exact"/>
              <w:ind w:right="101"/>
              <w:rPr>
                <w:rStyle w:val="FontStyle11"/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lastRenderedPageBreak/>
              <w:t xml:space="preserve">Сергей Иванович </w:t>
            </w:r>
            <w:proofErr w:type="spellStart"/>
            <w:r w:rsidRPr="00AE2B29">
              <w:rPr>
                <w:sz w:val="28"/>
                <w:szCs w:val="28"/>
              </w:rPr>
              <w:t>Тиханёнок</w:t>
            </w:r>
            <w:proofErr w:type="spellEnd"/>
            <w:r w:rsidRPr="00AE2B29">
              <w:rPr>
                <w:sz w:val="28"/>
                <w:szCs w:val="28"/>
              </w:rPr>
              <w:t xml:space="preserve">, заведующий сектором спорта </w:t>
            </w:r>
            <w:proofErr w:type="spell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районного исполнительного комитета</w:t>
            </w: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ind w:firstLine="102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Обоснование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Практически любой бизнес в сфере развлечений можно считать потенциально успешным, если к нему отнестись со всей серьезностью и ответственностью. Вне зависимости от целевой аудитории досуг в жизни людей всегда занимал приоритетное место.</w:t>
            </w:r>
          </w:p>
          <w:p w:rsidR="00FA7256" w:rsidRPr="00AE2B29" w:rsidRDefault="00FA7256" w:rsidP="005F17E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Аттракционы всегда привлекали людей – что в прошлом, что в настоящем. Сегодня люди хотят получать больше позитивных эмоций и адреналина, а производители оборудования для парков развлечений это успешно реализуют в деле.</w:t>
            </w:r>
          </w:p>
          <w:p w:rsidR="00FA7256" w:rsidRPr="00AE2B29" w:rsidRDefault="00FA7256" w:rsidP="005F17E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В наше время существует особая потребность в физической активности, так как люди ведут малоподвижный образ жизни, постоянно испытывают высокие нагрузки на нервную систему. Для решения этих проблем требуется активный отдых с определенными физическими нагрузками. Парки отдыха позволяют удовлетворить потребность населения в здоровом образе жизни для всех категорий населения.</w:t>
            </w:r>
          </w:p>
          <w:p w:rsidR="00FA7256" w:rsidRPr="00AE2B29" w:rsidRDefault="00FA7256" w:rsidP="005F17E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ru-RU"/>
              </w:rPr>
            </w:pPr>
            <w:r w:rsidRPr="00AE2B29">
              <w:rPr>
                <w:sz w:val="28"/>
                <w:szCs w:val="28"/>
                <w:lang w:eastAsia="ru-RU"/>
              </w:rPr>
              <w:t>Парк рассчитан на всесезонное функционирование и может охватывать различные виды активного отдыха. Территория парка представляет собой рекреационную зону, что позволяет увеличивать объем «зеленых зон» города. В связи с растущим уровнем урбанизации, неблагоприятной экологической обстановкой, все более востребованным направлением в проектировании и строительстве становится разработка и формирование рекреационных зон</w:t>
            </w:r>
          </w:p>
          <w:p w:rsidR="00FA7256" w:rsidRPr="00AE2B29" w:rsidRDefault="00FA7256" w:rsidP="00FA725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sz w:val="28"/>
                <w:szCs w:val="28"/>
                <w:lang w:eastAsia="ru-RU"/>
              </w:rPr>
              <w:t>Строительство лыжероллерной трассы предоставит возможность любителям занятий на свежем воздухе заниматься физической культурой круглый год. Летом это тренировки на лыжероллерах, скандинавская ходьба и велопрогулки, зимой – лыжная трасса. При условии установки освещения, проводить занятия можно не только днём, но и в любое удобное время суток.</w:t>
            </w: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ind w:firstLine="24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Деятельность после окончания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ind w:left="24" w:right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Повышение уровня оздоровления. 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left="24" w:right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Увеличение потока туристов.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left="24" w:right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Повышение экономического эффекта посредством оздоровления.</w:t>
            </w:r>
          </w:p>
          <w:p w:rsidR="00FA7256" w:rsidRPr="00AE2B29" w:rsidRDefault="00FA7256" w:rsidP="005F17EE">
            <w:pPr>
              <w:pStyle w:val="Style3"/>
              <w:widowControl/>
              <w:spacing w:line="280" w:lineRule="exact"/>
              <w:ind w:left="24" w:right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12.</w:t>
            </w:r>
            <w:r w:rsidRPr="00AE2B29">
              <w:rPr>
                <w:rStyle w:val="FontStyle11"/>
                <w:sz w:val="28"/>
                <w:szCs w:val="28"/>
              </w:rPr>
              <w:tab/>
              <w:t>Комплекс мер по поддержке деловой инициативы</w:t>
            </w:r>
          </w:p>
          <w:p w:rsidR="00FA7256" w:rsidRPr="00AE2B29" w:rsidRDefault="00FA7256" w:rsidP="00FA7256">
            <w:pPr>
              <w:pStyle w:val="Style3"/>
              <w:widowControl/>
              <w:spacing w:line="280" w:lineRule="exact"/>
              <w:ind w:left="24" w:right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Рекламная кампания проекта.</w:t>
            </w:r>
          </w:p>
        </w:tc>
      </w:tr>
      <w:tr w:rsidR="00FA7256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5F17EE">
            <w:pPr>
              <w:pStyle w:val="Style3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Бюджет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256" w:rsidRPr="00AE2B29" w:rsidRDefault="00FA7256" w:rsidP="00FA7256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Общий объем финансирования : </w:t>
            </w:r>
            <w:r>
              <w:rPr>
                <w:sz w:val="28"/>
                <w:szCs w:val="28"/>
              </w:rPr>
              <w:t>933</w:t>
            </w:r>
            <w:r w:rsidRPr="00AE2B29">
              <w:rPr>
                <w:sz w:val="28"/>
                <w:szCs w:val="28"/>
              </w:rPr>
              <w:t>333 EUR</w:t>
            </w:r>
          </w:p>
        </w:tc>
      </w:tr>
    </w:tbl>
    <w:p w:rsidR="00743C87" w:rsidRDefault="00743C87" w:rsidP="00FA7256"/>
    <w:sectPr w:rsidR="00743C87" w:rsidSect="00FA7256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74C2"/>
    <w:multiLevelType w:val="hybridMultilevel"/>
    <w:tmpl w:val="56F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175C"/>
    <w:multiLevelType w:val="hybridMultilevel"/>
    <w:tmpl w:val="076C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56"/>
    <w:rsid w:val="002C0880"/>
    <w:rsid w:val="00743C87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0CB69-0E20-4B99-839E-C80FF471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2">
    <w:name w:val="heading 2"/>
    <w:basedOn w:val="a"/>
    <w:link w:val="20"/>
    <w:uiPriority w:val="9"/>
    <w:qFormat/>
    <w:rsid w:val="00FA725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25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Style2">
    <w:name w:val="Style2"/>
    <w:basedOn w:val="a"/>
    <w:uiPriority w:val="99"/>
    <w:rsid w:val="00FA7256"/>
    <w:pPr>
      <w:widowControl w:val="0"/>
      <w:autoSpaceDE w:val="0"/>
      <w:autoSpaceDN w:val="0"/>
      <w:adjustRightInd w:val="0"/>
      <w:spacing w:line="305" w:lineRule="exact"/>
    </w:pPr>
    <w:rPr>
      <w:lang w:val="ru-RU" w:eastAsia="ru-RU"/>
    </w:rPr>
  </w:style>
  <w:style w:type="character" w:customStyle="1" w:styleId="FontStyle11">
    <w:name w:val="Font Style11"/>
    <w:uiPriority w:val="99"/>
    <w:rsid w:val="00FA7256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FA7256"/>
    <w:pPr>
      <w:widowControl w:val="0"/>
      <w:autoSpaceDE w:val="0"/>
      <w:autoSpaceDN w:val="0"/>
      <w:adjustRightInd w:val="0"/>
      <w:spacing w:line="309" w:lineRule="exact"/>
      <w:jc w:val="both"/>
    </w:pPr>
    <w:rPr>
      <w:lang w:val="ru-RU" w:eastAsia="ru-RU"/>
    </w:rPr>
  </w:style>
  <w:style w:type="character" w:customStyle="1" w:styleId="extended-textshort">
    <w:name w:val="extended-text__short"/>
    <w:rsid w:val="00FA7256"/>
  </w:style>
  <w:style w:type="paragraph" w:styleId="a3">
    <w:name w:val="List Paragraph"/>
    <w:basedOn w:val="a"/>
    <w:uiPriority w:val="34"/>
    <w:qFormat/>
    <w:rsid w:val="00FA7256"/>
    <w:pPr>
      <w:widowControl w:val="0"/>
      <w:autoSpaceDE w:val="0"/>
      <w:autoSpaceDN w:val="0"/>
      <w:adjustRightInd w:val="0"/>
      <w:ind w:left="720"/>
      <w:contextualSpacing/>
    </w:pPr>
    <w:rPr>
      <w:lang w:val="ru-RU" w:eastAsia="ru-RU"/>
    </w:rPr>
  </w:style>
  <w:style w:type="paragraph" w:customStyle="1" w:styleId="Style1">
    <w:name w:val="Style1"/>
    <w:basedOn w:val="a"/>
    <w:uiPriority w:val="99"/>
    <w:rsid w:val="00FA7256"/>
    <w:pPr>
      <w:widowControl w:val="0"/>
      <w:autoSpaceDE w:val="0"/>
      <w:autoSpaceDN w:val="0"/>
      <w:adjustRightInd w:val="0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sit-ushachi@yandex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Elisaveta</dc:creator>
  <cp:keywords/>
  <dc:description/>
  <cp:lastModifiedBy>Elisaveta</cp:lastModifiedBy>
  <cp:revision>1</cp:revision>
  <dcterms:created xsi:type="dcterms:W3CDTF">2026-04-16T12:23:00Z</dcterms:created>
  <dcterms:modified xsi:type="dcterms:W3CDTF">2026-04-16T12:25:00Z</dcterms:modified>
</cp:coreProperties>
</file>