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783" w:rsidRPr="00581783" w:rsidRDefault="00581783" w:rsidP="00581783">
      <w:pPr>
        <w:pBdr>
          <w:bottom w:val="single" w:sz="6" w:space="7" w:color="EEEEEE"/>
        </w:pBdr>
        <w:shd w:val="clear" w:color="auto" w:fill="DCE9F2"/>
        <w:spacing w:after="300" w:line="240" w:lineRule="auto"/>
        <w:outlineLvl w:val="0"/>
        <w:rPr>
          <w:rFonts w:ascii="Arial" w:eastAsia="Times New Roman" w:hAnsi="Arial" w:cs="Arial"/>
          <w:b/>
          <w:bCs/>
          <w:color w:val="333333"/>
          <w:kern w:val="36"/>
          <w:sz w:val="36"/>
          <w:szCs w:val="36"/>
          <w:lang w:eastAsia="ru-RU"/>
        </w:rPr>
      </w:pPr>
      <w:r w:rsidRPr="00581783">
        <w:rPr>
          <w:rFonts w:ascii="Arial" w:eastAsia="Times New Roman" w:hAnsi="Arial" w:cs="Arial"/>
          <w:b/>
          <w:bCs/>
          <w:color w:val="333333"/>
          <w:kern w:val="36"/>
          <w:sz w:val="36"/>
          <w:szCs w:val="36"/>
          <w:lang w:eastAsia="ru-RU"/>
        </w:rPr>
        <w:t xml:space="preserve">О </w:t>
      </w:r>
      <w:proofErr w:type="spellStart"/>
      <w:r w:rsidRPr="00581783">
        <w:rPr>
          <w:rFonts w:ascii="Arial" w:eastAsia="Times New Roman" w:hAnsi="Arial" w:cs="Arial"/>
          <w:b/>
          <w:bCs/>
          <w:color w:val="333333"/>
          <w:kern w:val="36"/>
          <w:sz w:val="36"/>
          <w:szCs w:val="36"/>
          <w:lang w:eastAsia="ru-RU"/>
        </w:rPr>
        <w:t>хантавирусной</w:t>
      </w:r>
      <w:proofErr w:type="spellEnd"/>
      <w:r w:rsidRPr="00581783">
        <w:rPr>
          <w:rFonts w:ascii="Arial" w:eastAsia="Times New Roman" w:hAnsi="Arial" w:cs="Arial"/>
          <w:b/>
          <w:bCs/>
          <w:color w:val="333333"/>
          <w:kern w:val="36"/>
          <w:sz w:val="36"/>
          <w:szCs w:val="36"/>
          <w:lang w:eastAsia="ru-RU"/>
        </w:rPr>
        <w:t xml:space="preserve"> инфекции</w:t>
      </w:r>
    </w:p>
    <w:p w:rsidR="00581783" w:rsidRPr="00581783" w:rsidRDefault="00581783" w:rsidP="00581783">
      <w:pPr>
        <w:shd w:val="clear" w:color="auto" w:fill="FFFFFF"/>
        <w:spacing w:line="240" w:lineRule="auto"/>
        <w:rPr>
          <w:rFonts w:ascii="Arial" w:eastAsia="Times New Roman" w:hAnsi="Arial" w:cs="Arial"/>
          <w:b/>
          <w:bCs/>
          <w:color w:val="7FA3B7"/>
          <w:sz w:val="16"/>
          <w:szCs w:val="16"/>
          <w:lang w:eastAsia="ru-RU"/>
        </w:rPr>
      </w:pPr>
      <w:bookmarkStart w:id="0" w:name="_GoBack"/>
      <w:bookmarkEnd w:id="0"/>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proofErr w:type="spellStart"/>
      <w:r w:rsidRPr="00581783">
        <w:rPr>
          <w:rFonts w:ascii="Arial" w:eastAsia="Times New Roman" w:hAnsi="Arial" w:cs="Arial"/>
          <w:i/>
          <w:iCs/>
          <w:color w:val="1A1A1A"/>
          <w:sz w:val="21"/>
          <w:szCs w:val="21"/>
          <w:lang w:eastAsia="ru-RU"/>
        </w:rPr>
        <w:t>Хантавирусные</w:t>
      </w:r>
      <w:proofErr w:type="spellEnd"/>
      <w:r w:rsidRPr="00581783">
        <w:rPr>
          <w:rFonts w:ascii="Arial" w:eastAsia="Times New Roman" w:hAnsi="Arial" w:cs="Arial"/>
          <w:i/>
          <w:iCs/>
          <w:color w:val="1A1A1A"/>
          <w:sz w:val="21"/>
          <w:szCs w:val="21"/>
          <w:lang w:eastAsia="ru-RU"/>
        </w:rPr>
        <w:t xml:space="preserve"> инфекции – это хорошо изученная группа природно-очаговых инфекций, передающихся человеку от грызунов (полевых мышей, крыс и других). Основной путь заражения – вдыхание аэрозолей, содержащих вирус, который выделяется в окружающую среду с экскрементами, мочой и слюной инфицированных животных.</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 xml:space="preserve">Существует две клинические формы </w:t>
      </w:r>
      <w:proofErr w:type="spellStart"/>
      <w:r w:rsidRPr="00581783">
        <w:rPr>
          <w:rFonts w:ascii="Arial" w:eastAsia="Times New Roman" w:hAnsi="Arial" w:cs="Arial"/>
          <w:color w:val="1A1A1A"/>
          <w:sz w:val="21"/>
          <w:szCs w:val="21"/>
          <w:lang w:eastAsia="ru-RU"/>
        </w:rPr>
        <w:t>хантавирусных</w:t>
      </w:r>
      <w:proofErr w:type="spellEnd"/>
      <w:r w:rsidRPr="00581783">
        <w:rPr>
          <w:rFonts w:ascii="Arial" w:eastAsia="Times New Roman" w:hAnsi="Arial" w:cs="Arial"/>
          <w:color w:val="1A1A1A"/>
          <w:sz w:val="21"/>
          <w:szCs w:val="21"/>
          <w:lang w:eastAsia="ru-RU"/>
        </w:rPr>
        <w:t xml:space="preserve"> инфекций – геморрагическая лихорадка с почечным синдромом (ГЛПС) и </w:t>
      </w:r>
      <w:proofErr w:type="spellStart"/>
      <w:r w:rsidRPr="00581783">
        <w:rPr>
          <w:rFonts w:ascii="Arial" w:eastAsia="Times New Roman" w:hAnsi="Arial" w:cs="Arial"/>
          <w:color w:val="1A1A1A"/>
          <w:sz w:val="21"/>
          <w:szCs w:val="21"/>
          <w:lang w:eastAsia="ru-RU"/>
        </w:rPr>
        <w:t>хантавирусный</w:t>
      </w:r>
      <w:proofErr w:type="spellEnd"/>
      <w:r w:rsidRPr="00581783">
        <w:rPr>
          <w:rFonts w:ascii="Arial" w:eastAsia="Times New Roman" w:hAnsi="Arial" w:cs="Arial"/>
          <w:color w:val="1A1A1A"/>
          <w:sz w:val="21"/>
          <w:szCs w:val="21"/>
          <w:lang w:eastAsia="ru-RU"/>
        </w:rPr>
        <w:t xml:space="preserve"> </w:t>
      </w:r>
      <w:proofErr w:type="spellStart"/>
      <w:proofErr w:type="gramStart"/>
      <w:r w:rsidRPr="00581783">
        <w:rPr>
          <w:rFonts w:ascii="Arial" w:eastAsia="Times New Roman" w:hAnsi="Arial" w:cs="Arial"/>
          <w:color w:val="1A1A1A"/>
          <w:sz w:val="21"/>
          <w:szCs w:val="21"/>
          <w:lang w:eastAsia="ru-RU"/>
        </w:rPr>
        <w:t>кардио</w:t>
      </w:r>
      <w:proofErr w:type="spellEnd"/>
      <w:r w:rsidRPr="00581783">
        <w:rPr>
          <w:rFonts w:ascii="Arial" w:eastAsia="Times New Roman" w:hAnsi="Arial" w:cs="Arial"/>
          <w:color w:val="1A1A1A"/>
          <w:sz w:val="21"/>
          <w:szCs w:val="21"/>
          <w:lang w:eastAsia="ru-RU"/>
        </w:rPr>
        <w:t>-пульмональный</w:t>
      </w:r>
      <w:proofErr w:type="gramEnd"/>
      <w:r w:rsidRPr="00581783">
        <w:rPr>
          <w:rFonts w:ascii="Arial" w:eastAsia="Times New Roman" w:hAnsi="Arial" w:cs="Arial"/>
          <w:color w:val="1A1A1A"/>
          <w:sz w:val="21"/>
          <w:szCs w:val="21"/>
          <w:lang w:eastAsia="ru-RU"/>
        </w:rPr>
        <w:t xml:space="preserve"> синдром (ХПС).</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 xml:space="preserve">Возбудителем ХПС является </w:t>
      </w:r>
      <w:proofErr w:type="spellStart"/>
      <w:r w:rsidRPr="00581783">
        <w:rPr>
          <w:rFonts w:ascii="Arial" w:eastAsia="Times New Roman" w:hAnsi="Arial" w:cs="Arial"/>
          <w:color w:val="1A1A1A"/>
          <w:sz w:val="21"/>
          <w:szCs w:val="21"/>
          <w:lang w:eastAsia="ru-RU"/>
        </w:rPr>
        <w:t>хантавирус</w:t>
      </w:r>
      <w:proofErr w:type="spellEnd"/>
      <w:r w:rsidRPr="00581783">
        <w:rPr>
          <w:rFonts w:ascii="Arial" w:eastAsia="Times New Roman" w:hAnsi="Arial" w:cs="Arial"/>
          <w:color w:val="1A1A1A"/>
          <w:sz w:val="21"/>
          <w:szCs w:val="21"/>
          <w:lang w:eastAsia="ru-RU"/>
        </w:rPr>
        <w:t xml:space="preserve"> </w:t>
      </w:r>
      <w:proofErr w:type="spellStart"/>
      <w:r w:rsidRPr="00581783">
        <w:rPr>
          <w:rFonts w:ascii="Arial" w:eastAsia="Times New Roman" w:hAnsi="Arial" w:cs="Arial"/>
          <w:color w:val="1A1A1A"/>
          <w:sz w:val="21"/>
          <w:szCs w:val="21"/>
          <w:lang w:eastAsia="ru-RU"/>
        </w:rPr>
        <w:t>Andes</w:t>
      </w:r>
      <w:proofErr w:type="spellEnd"/>
      <w:r w:rsidRPr="00581783">
        <w:rPr>
          <w:rFonts w:ascii="Arial" w:eastAsia="Times New Roman" w:hAnsi="Arial" w:cs="Arial"/>
          <w:color w:val="1A1A1A"/>
          <w:sz w:val="21"/>
          <w:szCs w:val="21"/>
          <w:lang w:eastAsia="ru-RU"/>
        </w:rPr>
        <w:t xml:space="preserve"> </w:t>
      </w:r>
      <w:proofErr w:type="spellStart"/>
      <w:r w:rsidRPr="00581783">
        <w:rPr>
          <w:rFonts w:ascii="Arial" w:eastAsia="Times New Roman" w:hAnsi="Arial" w:cs="Arial"/>
          <w:color w:val="1A1A1A"/>
          <w:sz w:val="21"/>
          <w:szCs w:val="21"/>
          <w:lang w:eastAsia="ru-RU"/>
        </w:rPr>
        <w:t>virus</w:t>
      </w:r>
      <w:proofErr w:type="spellEnd"/>
      <w:r w:rsidRPr="00581783">
        <w:rPr>
          <w:rFonts w:ascii="Arial" w:eastAsia="Times New Roman" w:hAnsi="Arial" w:cs="Arial"/>
          <w:color w:val="1A1A1A"/>
          <w:sz w:val="21"/>
          <w:szCs w:val="21"/>
          <w:lang w:eastAsia="ru-RU"/>
        </w:rPr>
        <w:t>, встречающийся только на Американском континенте, где есть благоприятные условия для его распространения и основной переносчик – длиннохвостый рисовый хомячок. Для данного вируса характерна ограниченная передача от человека к человеку воздушно-капельным путем при очень тесном и длительном контакте с заболевшим. В настоящее время Всемирная организация здравоохранения оценивает риск для населения планеты от этого события как низкий.</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В связи с отсутствием ареала распространения переносчика</w:t>
      </w:r>
      <w:r w:rsidRPr="00581783">
        <w:rPr>
          <w:rFonts w:ascii="Arial" w:eastAsia="Times New Roman" w:hAnsi="Arial" w:cs="Arial"/>
          <w:color w:val="1A1A1A"/>
          <w:sz w:val="21"/>
          <w:szCs w:val="21"/>
          <w:lang w:eastAsia="ru-RU"/>
        </w:rPr>
        <w:br/>
      </w:r>
      <w:proofErr w:type="spellStart"/>
      <w:r w:rsidRPr="00581783">
        <w:rPr>
          <w:rFonts w:ascii="Arial" w:eastAsia="Times New Roman" w:hAnsi="Arial" w:cs="Arial"/>
          <w:color w:val="1A1A1A"/>
          <w:sz w:val="21"/>
          <w:szCs w:val="21"/>
          <w:lang w:eastAsia="ru-RU"/>
        </w:rPr>
        <w:t>Andes</w:t>
      </w:r>
      <w:proofErr w:type="spellEnd"/>
      <w:r w:rsidRPr="00581783">
        <w:rPr>
          <w:rFonts w:ascii="Arial" w:eastAsia="Times New Roman" w:hAnsi="Arial" w:cs="Arial"/>
          <w:color w:val="1A1A1A"/>
          <w:sz w:val="21"/>
          <w:szCs w:val="21"/>
          <w:lang w:eastAsia="ru-RU"/>
        </w:rPr>
        <w:t xml:space="preserve"> </w:t>
      </w:r>
      <w:proofErr w:type="spellStart"/>
      <w:r w:rsidRPr="00581783">
        <w:rPr>
          <w:rFonts w:ascii="Arial" w:eastAsia="Times New Roman" w:hAnsi="Arial" w:cs="Arial"/>
          <w:color w:val="1A1A1A"/>
          <w:sz w:val="21"/>
          <w:szCs w:val="21"/>
          <w:lang w:eastAsia="ru-RU"/>
        </w:rPr>
        <w:t>virus</w:t>
      </w:r>
      <w:proofErr w:type="spellEnd"/>
      <w:r w:rsidRPr="00581783">
        <w:rPr>
          <w:rFonts w:ascii="Arial" w:eastAsia="Times New Roman" w:hAnsi="Arial" w:cs="Arial"/>
          <w:color w:val="1A1A1A"/>
          <w:sz w:val="21"/>
          <w:szCs w:val="21"/>
          <w:lang w:eastAsia="ru-RU"/>
        </w:rPr>
        <w:t xml:space="preserve"> на территории Республики Беларусь отсутствуют риски формирования потенциала для возникновения и распространения инфекции.</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В целях недопущения завоза ХПС на территорию Республики Беларусь в пунктах пропуска на Государственной границе Республики Беларусь усилен санитарно-карантинный контроль прибывающих лиц.</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 xml:space="preserve">ГЛПС вызвана другими представители семейства </w:t>
      </w:r>
      <w:proofErr w:type="spellStart"/>
      <w:r w:rsidRPr="00581783">
        <w:rPr>
          <w:rFonts w:ascii="Arial" w:eastAsia="Times New Roman" w:hAnsi="Arial" w:cs="Arial"/>
          <w:color w:val="1A1A1A"/>
          <w:sz w:val="21"/>
          <w:szCs w:val="21"/>
          <w:lang w:eastAsia="ru-RU"/>
        </w:rPr>
        <w:t>хантавирусов</w:t>
      </w:r>
      <w:proofErr w:type="spellEnd"/>
      <w:r w:rsidRPr="00581783">
        <w:rPr>
          <w:rFonts w:ascii="Arial" w:eastAsia="Times New Roman" w:hAnsi="Arial" w:cs="Arial"/>
          <w:color w:val="1A1A1A"/>
          <w:sz w:val="21"/>
          <w:szCs w:val="21"/>
          <w:lang w:eastAsia="ru-RU"/>
        </w:rPr>
        <w:t xml:space="preserve"> (</w:t>
      </w:r>
      <w:proofErr w:type="spellStart"/>
      <w:r w:rsidRPr="00581783">
        <w:rPr>
          <w:rFonts w:ascii="Arial" w:eastAsia="Times New Roman" w:hAnsi="Arial" w:cs="Arial"/>
          <w:color w:val="1A1A1A"/>
          <w:sz w:val="21"/>
          <w:szCs w:val="21"/>
          <w:lang w:eastAsia="ru-RU"/>
        </w:rPr>
        <w:t>Puumala</w:t>
      </w:r>
      <w:proofErr w:type="spellEnd"/>
      <w:r w:rsidRPr="00581783">
        <w:rPr>
          <w:rFonts w:ascii="Arial" w:eastAsia="Times New Roman" w:hAnsi="Arial" w:cs="Arial"/>
          <w:color w:val="1A1A1A"/>
          <w:sz w:val="21"/>
          <w:szCs w:val="21"/>
          <w:lang w:eastAsia="ru-RU"/>
        </w:rPr>
        <w:t xml:space="preserve">, </w:t>
      </w:r>
      <w:proofErr w:type="spellStart"/>
      <w:r w:rsidRPr="00581783">
        <w:rPr>
          <w:rFonts w:ascii="Arial" w:eastAsia="Times New Roman" w:hAnsi="Arial" w:cs="Arial"/>
          <w:color w:val="1A1A1A"/>
          <w:sz w:val="21"/>
          <w:szCs w:val="21"/>
          <w:lang w:eastAsia="ru-RU"/>
        </w:rPr>
        <w:t>Dobrava-Belgrade</w:t>
      </w:r>
      <w:proofErr w:type="spellEnd"/>
      <w:r w:rsidRPr="00581783">
        <w:rPr>
          <w:rFonts w:ascii="Arial" w:eastAsia="Times New Roman" w:hAnsi="Arial" w:cs="Arial"/>
          <w:color w:val="1A1A1A"/>
          <w:sz w:val="21"/>
          <w:szCs w:val="21"/>
          <w:lang w:eastAsia="ru-RU"/>
        </w:rPr>
        <w:t>). Данное заболевание регистрируется в странах Азии и Европы, включая Беларусь, и передается человеку исключительно при контакте с мочой, фекалиями или слюной инфицированных грызунов. Передачи возбудителя от человека человеку не происходит. На территории Республики Беларусь существуют природные очаги ГЛПС, заболеваемость людей носит спорадический характер.</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Для профилактики ГЛПС в Республике Беларусь реализуется комплекс санитарно-противоэпидемических мероприятий. В природных очагах специалистами санитарно-эпидемиологической службы осуществляется мониторинг циркуляции возбудителей ГЛПС в окружающей среде. Проводятся мероприятия по истреблению грызунов.</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 xml:space="preserve">В стране обеспечены все необходимые условия для диагностики </w:t>
      </w:r>
      <w:proofErr w:type="spellStart"/>
      <w:r w:rsidRPr="00581783">
        <w:rPr>
          <w:rFonts w:ascii="Arial" w:eastAsia="Times New Roman" w:hAnsi="Arial" w:cs="Arial"/>
          <w:color w:val="1A1A1A"/>
          <w:sz w:val="21"/>
          <w:szCs w:val="21"/>
          <w:lang w:eastAsia="ru-RU"/>
        </w:rPr>
        <w:t>хантавирусных</w:t>
      </w:r>
      <w:proofErr w:type="spellEnd"/>
      <w:r w:rsidRPr="00581783">
        <w:rPr>
          <w:rFonts w:ascii="Arial" w:eastAsia="Times New Roman" w:hAnsi="Arial" w:cs="Arial"/>
          <w:color w:val="1A1A1A"/>
          <w:sz w:val="21"/>
          <w:szCs w:val="21"/>
          <w:lang w:eastAsia="ru-RU"/>
        </w:rPr>
        <w:t xml:space="preserve"> инфекций. Организации здравоохранения обеспечены всем необходимым для оказания медицинской помощи заболевшим. Проводится необходимая информационно-разъяснительная работа с населением.</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В целях профилактики ГЛПС рекомендуется:</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использовать средства защиты органов дыхания и кожи рук (перчатки или рукавицы, маску или респиратор) во время работы при большом количестве пыли (снос старых строений, погрузка сена, соломы, травы, разборка штабелей досок, брёвен, куч хвороста, уборка дачных помещений);</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уборку дачных помещений проводить только влажным способом,</w:t>
      </w:r>
      <w:r w:rsidRPr="00581783">
        <w:rPr>
          <w:rFonts w:ascii="Arial" w:eastAsia="Times New Roman" w:hAnsi="Arial" w:cs="Arial"/>
          <w:color w:val="1A1A1A"/>
          <w:sz w:val="21"/>
          <w:szCs w:val="21"/>
          <w:lang w:eastAsia="ru-RU"/>
        </w:rPr>
        <w:br/>
        <w:t>лучше с использованием дезинфицирующих средств, разрешенных для использования населением;</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хранить продукты, воду в недоступном для грызунов месте в плотно закрывающейся таре, не использовать в пищу поврежденные грызунами продукты;</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строго соблюдать гигиену рук, в том числе после проведения вышеуказанных работ, посещения леса, перед приемом пищи с использованием мыла и (или) дезинфицирующего средства для рук/антисептика для кожи рук;</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 xml:space="preserve">при организации отдыха на природе для ночлега выбирать сухие, не заросшие кустарником участки, свободные от грызунов, избегать ночевок в стогах сена и соломы. В случае приема </w:t>
      </w:r>
      <w:r w:rsidRPr="00581783">
        <w:rPr>
          <w:rFonts w:ascii="Arial" w:eastAsia="Times New Roman" w:hAnsi="Arial" w:cs="Arial"/>
          <w:color w:val="1A1A1A"/>
          <w:sz w:val="21"/>
          <w:szCs w:val="21"/>
          <w:lang w:eastAsia="ru-RU"/>
        </w:rPr>
        <w:lastRenderedPageBreak/>
        <w:t>пищи продукты питания и готовые блюда следует хранить и раскладывать с использованием посуды;</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содержать в чистоте приусадебные участки, дворовую территорию, своевременно освобождать их от прошлогодней растительности, бытового мусора и ветхих строений;</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 xml:space="preserve">создавать условия, исключающие возможность проникновения грызунов в жилые помещения и хозяйственные постройки (герметизация щелей и отверстий в полах и стенах, </w:t>
      </w:r>
      <w:proofErr w:type="spellStart"/>
      <w:r w:rsidRPr="00581783">
        <w:rPr>
          <w:rFonts w:ascii="Arial" w:eastAsia="Times New Roman" w:hAnsi="Arial" w:cs="Arial"/>
          <w:color w:val="1A1A1A"/>
          <w:sz w:val="21"/>
          <w:szCs w:val="21"/>
          <w:lang w:eastAsia="ru-RU"/>
        </w:rPr>
        <w:t>засетчивание</w:t>
      </w:r>
      <w:proofErr w:type="spellEnd"/>
      <w:r w:rsidRPr="00581783">
        <w:rPr>
          <w:rFonts w:ascii="Arial" w:eastAsia="Times New Roman" w:hAnsi="Arial" w:cs="Arial"/>
          <w:color w:val="1A1A1A"/>
          <w:sz w:val="21"/>
          <w:szCs w:val="21"/>
          <w:lang w:eastAsia="ru-RU"/>
        </w:rPr>
        <w:t xml:space="preserve"> вентиляционных отверстий и другое);</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приобретать грызунов для домашних и школьных живых уголков только в специализированных магазинах;</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дважды в год (весной и осенью) проводить на территории дач, садов, частных построек истребление грызунов с помощью доступных средств и методов (использование отравленных приманок, мышеловок). Приманки и мышеловки должны быть разрешены к использованию в бытовых условиях, применять их следует в соответствии с инструкцией;</w:t>
      </w:r>
    </w:p>
    <w:p w:rsidR="00581783" w:rsidRPr="00581783" w:rsidRDefault="00581783" w:rsidP="00581783">
      <w:pPr>
        <w:shd w:val="clear" w:color="auto" w:fill="FFFFFF"/>
        <w:spacing w:after="150"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 xml:space="preserve">обеспечить </w:t>
      </w:r>
      <w:proofErr w:type="spellStart"/>
      <w:r w:rsidRPr="00581783">
        <w:rPr>
          <w:rFonts w:ascii="Arial" w:eastAsia="Times New Roman" w:hAnsi="Arial" w:cs="Arial"/>
          <w:color w:val="1A1A1A"/>
          <w:sz w:val="21"/>
          <w:szCs w:val="21"/>
          <w:lang w:eastAsia="ru-RU"/>
        </w:rPr>
        <w:t>грызунонепроницаемость</w:t>
      </w:r>
      <w:proofErr w:type="spellEnd"/>
      <w:r w:rsidRPr="00581783">
        <w:rPr>
          <w:rFonts w:ascii="Arial" w:eastAsia="Times New Roman" w:hAnsi="Arial" w:cs="Arial"/>
          <w:color w:val="1A1A1A"/>
          <w:sz w:val="21"/>
          <w:szCs w:val="21"/>
          <w:lang w:eastAsia="ru-RU"/>
        </w:rPr>
        <w:t xml:space="preserve"> строений и помещений. Вентиляционные отверстия следует закрыть решетками с мелкими ячейками, все мышиные ходы и щели – заделать, при необходимости провести текущий ремонт;</w:t>
      </w:r>
    </w:p>
    <w:p w:rsidR="00581783" w:rsidRPr="00581783" w:rsidRDefault="00581783" w:rsidP="00581783">
      <w:pPr>
        <w:shd w:val="clear" w:color="auto" w:fill="FFFFFF"/>
        <w:spacing w:line="240" w:lineRule="auto"/>
        <w:jc w:val="both"/>
        <w:rPr>
          <w:rFonts w:ascii="Arial" w:eastAsia="Times New Roman" w:hAnsi="Arial" w:cs="Arial"/>
          <w:color w:val="1A1A1A"/>
          <w:sz w:val="21"/>
          <w:szCs w:val="21"/>
          <w:lang w:eastAsia="ru-RU"/>
        </w:rPr>
      </w:pPr>
      <w:r w:rsidRPr="00581783">
        <w:rPr>
          <w:rFonts w:ascii="Arial" w:eastAsia="Times New Roman" w:hAnsi="Arial" w:cs="Arial"/>
          <w:color w:val="1A1A1A"/>
          <w:sz w:val="21"/>
          <w:szCs w:val="21"/>
          <w:lang w:eastAsia="ru-RU"/>
        </w:rPr>
        <w:t>запрещается прикасаться к живым или мертвым грызунам без использования средств защиты кожи рук.</w:t>
      </w:r>
    </w:p>
    <w:p w:rsidR="009A61A7" w:rsidRDefault="009A61A7"/>
    <w:sectPr w:rsidR="009A6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B8"/>
    <w:rsid w:val="00581783"/>
    <w:rsid w:val="009A61A7"/>
    <w:rsid w:val="00B15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C6DF"/>
  <w15:chartTrackingRefBased/>
  <w15:docId w15:val="{EFC23247-161B-4660-9B69-BFCF7BEC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4380">
      <w:bodyDiv w:val="1"/>
      <w:marLeft w:val="0"/>
      <w:marRight w:val="0"/>
      <w:marTop w:val="0"/>
      <w:marBottom w:val="0"/>
      <w:divBdr>
        <w:top w:val="none" w:sz="0" w:space="0" w:color="auto"/>
        <w:left w:val="none" w:sz="0" w:space="0" w:color="auto"/>
        <w:bottom w:val="none" w:sz="0" w:space="0" w:color="auto"/>
        <w:right w:val="none" w:sz="0" w:space="0" w:color="auto"/>
      </w:divBdr>
      <w:divsChild>
        <w:div w:id="856963229">
          <w:marLeft w:val="0"/>
          <w:marRight w:val="0"/>
          <w:marTop w:val="0"/>
          <w:marBottom w:val="0"/>
          <w:divBdr>
            <w:top w:val="none" w:sz="0" w:space="0" w:color="auto"/>
            <w:left w:val="none" w:sz="0" w:space="0" w:color="auto"/>
            <w:bottom w:val="none" w:sz="0" w:space="0" w:color="auto"/>
            <w:right w:val="none" w:sz="0" w:space="0" w:color="auto"/>
          </w:divBdr>
          <w:divsChild>
            <w:div w:id="364404067">
              <w:marLeft w:val="0"/>
              <w:marRight w:val="0"/>
              <w:marTop w:val="0"/>
              <w:marBottom w:val="328"/>
              <w:divBdr>
                <w:top w:val="none" w:sz="0" w:space="0" w:color="auto"/>
                <w:left w:val="none" w:sz="0" w:space="0" w:color="auto"/>
                <w:bottom w:val="single" w:sz="6" w:space="12" w:color="C9D4DD"/>
                <w:right w:val="none" w:sz="0" w:space="0" w:color="auto"/>
              </w:divBdr>
              <w:divsChild>
                <w:div w:id="1212116518">
                  <w:marLeft w:val="0"/>
                  <w:marRight w:val="0"/>
                  <w:marTop w:val="0"/>
                  <w:marBottom w:val="240"/>
                  <w:divBdr>
                    <w:top w:val="none" w:sz="0" w:space="0" w:color="auto"/>
                    <w:left w:val="none" w:sz="0" w:space="0" w:color="auto"/>
                    <w:bottom w:val="none" w:sz="0" w:space="0" w:color="auto"/>
                    <w:right w:val="none" w:sz="0" w:space="0" w:color="auto"/>
                  </w:divBdr>
                </w:div>
                <w:div w:id="336202076">
                  <w:marLeft w:val="0"/>
                  <w:marRight w:val="0"/>
                  <w:marTop w:val="0"/>
                  <w:marBottom w:val="0"/>
                  <w:divBdr>
                    <w:top w:val="none" w:sz="0" w:space="0" w:color="auto"/>
                    <w:left w:val="none" w:sz="0" w:space="0" w:color="auto"/>
                    <w:bottom w:val="none" w:sz="0" w:space="0" w:color="auto"/>
                    <w:right w:val="none" w:sz="0" w:space="0" w:color="auto"/>
                  </w:divBdr>
                  <w:divsChild>
                    <w:div w:id="44381081">
                      <w:marLeft w:val="0"/>
                      <w:marRight w:val="0"/>
                      <w:marTop w:val="0"/>
                      <w:marBottom w:val="0"/>
                      <w:divBdr>
                        <w:top w:val="none" w:sz="0" w:space="0" w:color="auto"/>
                        <w:left w:val="none" w:sz="0" w:space="0" w:color="auto"/>
                        <w:bottom w:val="none" w:sz="0" w:space="0" w:color="auto"/>
                        <w:right w:val="none" w:sz="0" w:space="0" w:color="auto"/>
                      </w:divBdr>
                      <w:divsChild>
                        <w:div w:id="977413496">
                          <w:marLeft w:val="0"/>
                          <w:marRight w:val="0"/>
                          <w:marTop w:val="0"/>
                          <w:marBottom w:val="0"/>
                          <w:divBdr>
                            <w:top w:val="none" w:sz="0" w:space="0" w:color="auto"/>
                            <w:left w:val="none" w:sz="0" w:space="0" w:color="auto"/>
                            <w:bottom w:val="none" w:sz="0" w:space="0" w:color="auto"/>
                            <w:right w:val="none" w:sz="0" w:space="0" w:color="auto"/>
                          </w:divBdr>
                          <w:divsChild>
                            <w:div w:id="14848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2026-05-15T07:17:00Z</dcterms:created>
  <dcterms:modified xsi:type="dcterms:W3CDTF">2026-05-15T07:17:00Z</dcterms:modified>
</cp:coreProperties>
</file>