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E2" w:rsidRPr="00B04DE2" w:rsidRDefault="00B04DE2" w:rsidP="00B04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РЕШЕНИЕ УШАЧСКОГО РАЙОННОГО ИСПОЛНИТЕЛЬНОГО КОМИТЕТА</w:t>
      </w:r>
    </w:p>
    <w:p w:rsidR="00B04DE2" w:rsidRPr="00B04DE2" w:rsidRDefault="00B04DE2" w:rsidP="00B04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июля 2025 г. № 749</w:t>
      </w:r>
    </w:p>
    <w:p w:rsidR="00B04DE2" w:rsidRPr="00B04DE2" w:rsidRDefault="00B04DE2" w:rsidP="00B04DE2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установлении наиболее значимых для Ушачского района видов индивидуальной предпринимательской деятельности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 3 Положения о содействии безработным в организации индивидуальной предпринимательской деятельности, утвержденного постановлением Совета Министров Республики Беларусь от 9 июня 2025 г. № 312, Ушачский районный исполнительный комитет РЕШИЛ: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Установить наиболее </w:t>
      </w:r>
      <w:proofErr w:type="gramStart"/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</w:t>
      </w:r>
      <w:proofErr w:type="gramEnd"/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Ушачского района: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 в качестве индивидуального предпринимателя согласно приложению 1;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 в качестве самостоятельной профессиональной деятельности согласно приложению 2;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ремесленной деятельности согласно приложению 3.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 организации видов индивидуальной предпринимательской деятельности, указанных в пункте 1 настоящего решения, безработным предоставляется преимущественное право на содействие управления по труду, занятости и социальной защите Ушачского районного исполнительного комитета с использованием </w:t>
      </w:r>
      <w:proofErr w:type="gramStart"/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бюджета государственного внебюджетного фонда социальной защиты населения Республики</w:t>
      </w:r>
      <w:proofErr w:type="gramEnd"/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Признать утратившим силу решение Ушачского районного исполнительного комитета от 1 октября 2024 г. № 1047 «Об установлении перечня наиболее значимых для Ушачского района видов индивидуальной предпринимательской деятельности, организуемых безработными гражданами».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решение вступает в силу после его официального опубликования.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B04DE2" w:rsidRPr="00B04DE2" w:rsidTr="00B04DE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4DE2" w:rsidRPr="00B04DE2" w:rsidRDefault="00B04DE2" w:rsidP="00B0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С.С.Садовский</w:t>
            </w:r>
          </w:p>
        </w:tc>
      </w:tr>
    </w:tbl>
    <w:p w:rsidR="00B04DE2" w:rsidRPr="00B04DE2" w:rsidRDefault="00B04DE2" w:rsidP="00B0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B04DE2" w:rsidRPr="00B04DE2" w:rsidTr="00B04DE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t>к решению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>Ушачского районного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>исполнительного комитета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11.07.2025 № 749 </w:t>
            </w:r>
          </w:p>
        </w:tc>
      </w:tr>
    </w:tbl>
    <w:p w:rsidR="00B04DE2" w:rsidRPr="00B04DE2" w:rsidRDefault="00B04DE2" w:rsidP="00B04DE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B04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наиболее значимых для Ушачского района видов деятельности в качестве индивидуального предпринимателя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949"/>
      </w:tblGrid>
      <w:tr w:rsidR="00B04DE2" w:rsidRPr="00B04DE2" w:rsidTr="00B04DE2">
        <w:trPr>
          <w:trHeight w:val="24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группировки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2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группировки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одно- или двухлетних культур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многолетних культур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продукции питомников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Разведение прочих видов животных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Деятельность, способствующая растениеводству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Деятельность, способствующая животноводству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Лесозаготовки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1392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готовых текстильных изделий, кроме одежды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13942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сетей и изделий из веревок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прочей вязаной и трикотажной одежды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изделий из бумаги и картона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прочих резиновых 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пластмассовых 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прочих фарфоровых и керамических 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прочих изделий из бетона, строительного гипса и цемента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Резка, обработка и отделка камня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строительных металлических конструкций и 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прочих готовых металлических 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игр и игрушек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различных изделий, не включенных в другие группировки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машин и оборудования общего и специального назначения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техническое обслуживание прочих транспортных средств и оборудования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прочего оборудования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Штукатурные работы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Столярные и плотницкие работы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покрытий пола и облицовка стен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отделочные работы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специальные строительные работы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 ремонт автомобилей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торговля, за исключением торговли автомобилями и мотоциклами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прочего пассажирского сухопутного транспорта</w:t>
            </w: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вспомогательная деятельность в области перевозок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 общественному питанию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Компьютерное программирование, консультационные и другие сопутствующие услуги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Специализированные работы по дизайну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 области фотографии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Ветеринарная деятельность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Турагентская</w:t>
            </w:r>
            <w:proofErr w:type="spell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чистка и уборка зданий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 области физической культуры и спорта, организации отдыха и развлечений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компьютеров, предметов личного пользования и бытовых 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индивидуальных услуг</w:t>
            </w:r>
          </w:p>
        </w:tc>
      </w:tr>
    </w:tbl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B04DE2" w:rsidRPr="00B04DE2" w:rsidRDefault="00B04DE2" w:rsidP="00B0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заключении договора на оказание услуг с </w:t>
      </w:r>
      <w:proofErr w:type="spellStart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лесопользователем</w:t>
      </w:r>
      <w:proofErr w:type="spellEnd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:rsidR="00B04DE2" w:rsidRPr="00B04DE2" w:rsidRDefault="00B04DE2" w:rsidP="00B04D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</w:t>
      </w:r>
      <w:proofErr w:type="gramEnd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роме деятельности, соответствующей коду группировки 49312–49315 в общегосударственном классификаторе Республики Беларусь ОКРБ 005-2011 «Виды экономической деятельности».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B04DE2" w:rsidRPr="00B04DE2" w:rsidTr="00B04DE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t>к решению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>Ушачского районного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исполнительного комитета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11.07.2025 № 749 </w:t>
            </w:r>
          </w:p>
        </w:tc>
      </w:tr>
    </w:tbl>
    <w:p w:rsidR="00B04DE2" w:rsidRPr="00B04DE2" w:rsidRDefault="00B04DE2" w:rsidP="00B04DE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</w:t>
      </w:r>
      <w:r w:rsidRPr="00B04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наиболее значимых для Ушачского района видов деятельности в качестве самостоятельной профессиональной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949"/>
      </w:tblGrid>
      <w:tr w:rsidR="00B04DE2" w:rsidRPr="00B04DE2" w:rsidTr="00B04DE2">
        <w:trPr>
          <w:trHeight w:val="24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группировки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2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группировки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503, 7721, 7729, 7739, 9329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аренда, прокат развлекательного и спортивного оборудования (велосипеды, коньки, туристическое снаряжение и прочее)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видеосъемка, видеомонтаж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6209, 9511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заготовки дровяной древесины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кладки (ремонта) печей и каминов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малярных, стекольных работ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очистки и покраски кровли, покраски ограждений и хозяйственных построек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штукатурных работ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прочих отделочных работ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столярных и плотницких работ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работ по установке (монтажу) потолков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работ по устройству покрытий пола и облицовке стен, оклеиванию стен обоями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4211, 43999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укладки тротуарной плитки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по доставке потребителям товаров на дом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 копированию, подготовке документов и прочая специализированная офисная деятельность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3311, 3312, 95299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заточка и ремонт ножевых изделий и инструмента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дубликатов ключей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стекла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дерева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3213, 32999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природной смолы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полимерной глины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эпоксидной смолы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139, 2229, 23412, 25999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иных материалов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2223, 2349, 2572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дверных ручек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кошельков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14199, 323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перчаток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14199, 142, 23991, 32999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рукавиц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ремней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15121, 16291, 1729, 2229, 23132, 2369, 25999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рамок для фотографий, рам для картин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16231, 2229, 236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декоративных реек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чехлов для телефона, планшета и очков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1392, 1414, 2572, 32999, </w:t>
            </w: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свадебных аксессуаров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2041, 2042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 применением ручного труда и инструмента и реализация потребителям мыла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 применением ручного труда и инструмента и реализация потребителям свечей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25731, 2824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1392, 15122, 16323, 16299, 25999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32999, 8299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ландшафтное проектирование; проектирование садов, парков и т.п.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9329, 9609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нанесение </w:t>
            </w: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аквагрима</w:t>
            </w:r>
            <w:proofErr w:type="spellEnd"/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024, 4941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потребителям услуг по вывозке (перевозке) дровяной древесины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 выращиванию сельскохозяйственной продукции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парикмахерские и косметические</w:t>
            </w: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услуги, услуги по маникюру и педикюру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и разгрузка грузов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 дроблению зерна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одежды (в том числе головных уборов) по заказам потребителей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по заказам потребителей обуви, стелек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1392, 15121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  <w:proofErr w:type="gramEnd"/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и услуги по графическому дизайну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и услуги по дизайну интерьеров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и услуги по оформлению (украшению) автомобилей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распиловка и колка дров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потребителям котят и щенков при условии содержания домашнего животного (кошки, собаки)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потребителям: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1039, 1085, 10899, 5629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изготовленных хлебобулочных и (или) кондитерских изделий, готовой кулинарной продукции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 восстановление, включая перетяжку, мебели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3312, 45403, 9512, 9521, 9522, 9529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</w:t>
            </w: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электросамокатов</w:t>
            </w:r>
            <w:proofErr w:type="spell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скейтбордов, </w:t>
            </w: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электроскейтбордов</w:t>
            </w:r>
            <w:proofErr w:type="spell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гироскутеров</w:t>
            </w:r>
            <w:proofErr w:type="spell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сигвеев</w:t>
            </w:r>
            <w:proofErr w:type="spell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моноколес</w:t>
            </w:r>
            <w:proofErr w:type="spell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 иных аналогичных средств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95291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швейных, трикотажных изделий и головных уборов, ковров и ковровых 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мебели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могил и уход за ними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деревьев и кустарников, в том числе фигурная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озелененной территории от листьев, скошенной травы и мусора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товаров, предоставленных потребителем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43999, 9523, 95291, 95299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4321, 4332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6209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(настройка) компьютеров и программного обеспечения</w:t>
            </w:r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  <w:proofErr w:type="gramEnd"/>
          </w:p>
        </w:tc>
      </w:tr>
      <w:tr w:rsidR="00B04DE2" w:rsidRPr="00B04DE2" w:rsidTr="00B04DE2">
        <w:trPr>
          <w:trHeight w:val="240"/>
        </w:trPr>
        <w:tc>
          <w:tcPr>
            <w:tcW w:w="7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42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салонов транспортных средств</w:t>
            </w:r>
          </w:p>
        </w:tc>
      </w:tr>
    </w:tbl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DE2" w:rsidRPr="00B04DE2" w:rsidRDefault="00B04DE2" w:rsidP="00B0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proofErr w:type="gramEnd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гигиенические услуги по уходу за кожей, включающие: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2) ручной косметический и (или) гигиенический массаж;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3) ручную гигиеническую чистку кожи;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 косметический уход за кожей с применением парфюмерно-косметической продукции (за исключением </w:t>
      </w:r>
      <w:proofErr w:type="gramStart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химического</w:t>
      </w:r>
      <w:proofErr w:type="gramEnd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пилинга</w:t>
      </w:r>
      <w:proofErr w:type="spellEnd"/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B04DE2" w:rsidRPr="00B04DE2" w:rsidRDefault="00B04DE2" w:rsidP="00B04D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DE2">
        <w:rPr>
          <w:rFonts w:ascii="Times New Roman" w:eastAsia="Times New Roman" w:hAnsi="Times New Roman" w:cs="Times New Roman"/>
          <w:sz w:val="20"/>
          <w:szCs w:val="20"/>
          <w:lang w:eastAsia="ru-RU"/>
        </w:rPr>
        <w:t>эстетическая коррекция волосяного покрова методом депиляции.</w:t>
      </w:r>
    </w:p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B04DE2" w:rsidRPr="00B04DE2" w:rsidTr="00B04DE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t>к решению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>Ушачского районного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>исполнительного комитета</w:t>
            </w:r>
            <w:r w:rsidRPr="00B04DE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11.07.2025 № 749 </w:t>
            </w:r>
          </w:p>
        </w:tc>
      </w:tr>
    </w:tbl>
    <w:p w:rsidR="00B04DE2" w:rsidRPr="00B04DE2" w:rsidRDefault="00B04DE2" w:rsidP="00B04DE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B04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наиболее значимых для Ушачского района видов ремесленной деятельности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3"/>
        <w:gridCol w:w="8234"/>
      </w:tblGrid>
      <w:tr w:rsidR="00B04DE2" w:rsidRPr="00B04DE2" w:rsidTr="00B04DE2">
        <w:trPr>
          <w:trHeight w:val="240"/>
        </w:trPr>
        <w:tc>
          <w:tcPr>
            <w:tcW w:w="60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группировки </w:t>
            </w:r>
          </w:p>
        </w:tc>
        <w:tc>
          <w:tcPr>
            <w:tcW w:w="43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группировки</w:t>
            </w:r>
          </w:p>
        </w:tc>
      </w:tr>
      <w:tr w:rsidR="00B04DE2" w:rsidRPr="00B04DE2" w:rsidTr="00B04DE2">
        <w:trPr>
          <w:trHeight w:val="240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Бондарство</w:t>
            </w:r>
          </w:p>
        </w:tc>
      </w:tr>
      <w:tr w:rsidR="00B04DE2" w:rsidRPr="00B04DE2" w:rsidTr="00B04DE2">
        <w:trPr>
          <w:trHeight w:val="240"/>
        </w:trPr>
        <w:tc>
          <w:tcPr>
            <w:tcW w:w="60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 ремонт: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глазуровки;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гужевых повозок, саней и детских санок;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изделий, выполненных в лоскутной технике;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ручного ткачества, вязания, вышивки, валяния, кружевоплетения, макраме, плетения бисером;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  <w:proofErr w:type="gramEnd"/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украшения;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</w:t>
            </w:r>
            <w:proofErr w:type="spell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яиц-писанок</w:t>
            </w:r>
            <w:proofErr w:type="spellEnd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сувениров (в том числе на магнитной основе), елочных украшений;</w:t>
            </w:r>
            <w:proofErr w:type="gramEnd"/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национального белорусского костюма (его деталей) с сохранением традиционного кроя и вышивки;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национальных музыкальных инструментов;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 дерева</w:t>
            </w:r>
            <w:proofErr w:type="gramEnd"/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художественных изделий из бумаги и папье-маше;</w:t>
            </w:r>
          </w:p>
        </w:tc>
      </w:tr>
      <w:tr w:rsidR="00B04DE2" w:rsidRPr="00B04DE2" w:rsidTr="00B04D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шорно-седельных изделий</w:t>
            </w:r>
          </w:p>
        </w:tc>
      </w:tr>
      <w:tr w:rsidR="00B04DE2" w:rsidRPr="00B04DE2" w:rsidTr="00B04DE2">
        <w:trPr>
          <w:trHeight w:val="240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пряжи </w:t>
            </w:r>
          </w:p>
        </w:tc>
      </w:tr>
      <w:tr w:rsidR="00B04DE2" w:rsidRPr="00B04DE2" w:rsidTr="00B04DE2">
        <w:trPr>
          <w:trHeight w:val="240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Кузнечное дело</w:t>
            </w:r>
          </w:p>
        </w:tc>
      </w:tr>
      <w:tr w:rsidR="00B04DE2" w:rsidRPr="00B04DE2" w:rsidTr="00B04DE2">
        <w:trPr>
          <w:trHeight w:val="240"/>
        </w:trPr>
        <w:tc>
          <w:tcPr>
            <w:tcW w:w="60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DE2" w:rsidRPr="00B04DE2" w:rsidRDefault="00B04DE2" w:rsidP="00B0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  <w:proofErr w:type="gramEnd"/>
          </w:p>
        </w:tc>
      </w:tr>
    </w:tbl>
    <w:p w:rsidR="00B04DE2" w:rsidRPr="00B04DE2" w:rsidRDefault="00B04DE2" w:rsidP="00B04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5E08" w:rsidRDefault="00C85E08"/>
    <w:sectPr w:rsidR="00C85E08" w:rsidSect="00C8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DE2"/>
    <w:rsid w:val="004D3280"/>
    <w:rsid w:val="00AB3538"/>
    <w:rsid w:val="00B04DE2"/>
    <w:rsid w:val="00C8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04DE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04DE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04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04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04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4D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04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04DE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B04DE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B04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4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04DE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4DE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4DE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4DE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04DE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4DE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2196</Words>
  <Characters>12519</Characters>
  <Application>Microsoft Office Word</Application>
  <DocSecurity>0</DocSecurity>
  <Lines>104</Lines>
  <Paragraphs>29</Paragraphs>
  <ScaleCrop>false</ScaleCrop>
  <Company/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2</cp:revision>
  <dcterms:created xsi:type="dcterms:W3CDTF">2026-03-24T07:12:00Z</dcterms:created>
  <dcterms:modified xsi:type="dcterms:W3CDTF">2026-03-24T07:12:00Z</dcterms:modified>
</cp:coreProperties>
</file>