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4F" w:rsidRPr="0077054F" w:rsidRDefault="0077054F" w:rsidP="0077054F">
      <w:pPr>
        <w:pStyle w:val="titlencpi"/>
        <w:ind w:right="1"/>
        <w:rPr>
          <w:b w:val="0"/>
        </w:rPr>
      </w:pPr>
      <w:r>
        <w:rPr>
          <w:b w:val="0"/>
        </w:rPr>
        <w:t xml:space="preserve">Вопрос: </w:t>
      </w:r>
      <w:r w:rsidRPr="0077054F">
        <w:rPr>
          <w:b w:val="0"/>
        </w:rPr>
        <w:t>Может ли водитель такси отказать в перевозке пассажиров с детьми при отсутствии детских удерживающих устройств?</w:t>
      </w:r>
    </w:p>
    <w:p w:rsidR="0077054F" w:rsidRDefault="0077054F">
      <w:pPr>
        <w:pStyle w:val="newncpi"/>
      </w:pPr>
      <w:r>
        <w:t>Ответ:</w:t>
      </w:r>
    </w:p>
    <w:p w:rsidR="0077054F" w:rsidRDefault="0077054F">
      <w:pPr>
        <w:pStyle w:val="newncpi"/>
      </w:pPr>
      <w:r>
        <w:t>В соответствии со статьей 27 Закона Республики Беларусь от 14 августа 2007 г. № 278-З «Об автомобильном транспорте и автомобильных перевозках» (далее – Закон № 278-З) автомобильные перевозки пассажиров автомобилями-такси выполняются на условиях публичного договора.</w:t>
      </w:r>
    </w:p>
    <w:p w:rsidR="0077054F" w:rsidRDefault="0077054F">
      <w:pPr>
        <w:pStyle w:val="newncpi"/>
      </w:pPr>
      <w:r>
        <w:t>Согласно пункту 164 Правил автомобильных перевозок пассажиров, утвержденных постановлением Совета Министров Республики Беларусь от 30 июня 2008 г. № 972, водитель автомобиля-такси обязан в том числе выполнять перевозки пассажиров автомобилями-такси, заказы, переданные диспетчером такси или с использованием электронной информационной системы.</w:t>
      </w:r>
    </w:p>
    <w:p w:rsidR="0077054F" w:rsidRDefault="0077054F">
      <w:pPr>
        <w:pStyle w:val="newncpi"/>
      </w:pPr>
      <w:r>
        <w:t>В соответствии с пунктом 178 Правил дорожного движения, утвержденных Указом Президента Республики Беларусь от 28 ноября 2005 г. № 551, в автомобиле-такси допускается перевозка детей без использования детских удерживающих устройств.</w:t>
      </w:r>
    </w:p>
    <w:p w:rsidR="0077054F" w:rsidRDefault="0077054F">
      <w:pPr>
        <w:pStyle w:val="newncpi"/>
      </w:pPr>
      <w:r>
        <w:t>Статьей 31 Закона № 278-З определены основания для отказа от исполнения договора автомобильной перевозки пассажира. При отсутствии законных оснований автомобильный перевозчик (его представитель) не вправе отказаться от исполнения договора автомобильной перевозки.</w:t>
      </w:r>
    </w:p>
    <w:p w:rsidR="0077054F" w:rsidRDefault="0077054F">
      <w:pPr>
        <w:pStyle w:val="newncpi"/>
      </w:pPr>
      <w:r>
        <w:t>Поскольку отсутствие детских удерживающих устройств и иных средств (бустеров, специальных подушек для сидения, дополнительных сидений) не является основанием для отказа пассажирам в перевозке автомобилем-такси, действия водителя в таком случае будут неправомерны. Более того, необоснованный отказ в выполнении перевозки пассажиров водителем автомобиля-такси является административным правонарушением, ответственность за которое предусмотрена статьей 18.26 Кодекса Республики Беларусь об административных правонарушениях.</w:t>
      </w:r>
    </w:p>
    <w:p w:rsidR="0077054F" w:rsidRDefault="0077054F">
      <w:pPr>
        <w:pStyle w:val="newncpi"/>
      </w:pPr>
    </w:p>
    <w:p w:rsidR="0077054F" w:rsidRDefault="0077054F" w:rsidP="0077054F">
      <w:pPr>
        <w:pStyle w:val="newncpi"/>
        <w:ind w:firstLine="0"/>
      </w:pPr>
      <w:r>
        <w:t>Прокурор Ушачского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Н.Ф.Оводнёва</w:t>
      </w:r>
      <w:proofErr w:type="spellEnd"/>
    </w:p>
    <w:p w:rsidR="0077054F" w:rsidRDefault="0077054F">
      <w:pPr>
        <w:pStyle w:val="newncpi"/>
      </w:pPr>
      <w:r>
        <w:t> </w:t>
      </w:r>
      <w:bookmarkStart w:id="0" w:name="_GoBack"/>
      <w:bookmarkEnd w:id="0"/>
    </w:p>
    <w:sectPr w:rsidR="0077054F" w:rsidSect="0077054F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3A" w:rsidRDefault="0003623A" w:rsidP="0077054F">
      <w:pPr>
        <w:spacing w:after="0" w:line="240" w:lineRule="auto"/>
      </w:pPr>
      <w:r>
        <w:separator/>
      </w:r>
    </w:p>
  </w:endnote>
  <w:endnote w:type="continuationSeparator" w:id="0">
    <w:p w:rsidR="0003623A" w:rsidRDefault="0003623A" w:rsidP="0077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3A" w:rsidRDefault="0003623A" w:rsidP="0077054F">
      <w:pPr>
        <w:spacing w:after="0" w:line="240" w:lineRule="auto"/>
      </w:pPr>
      <w:r>
        <w:separator/>
      </w:r>
    </w:p>
  </w:footnote>
  <w:footnote w:type="continuationSeparator" w:id="0">
    <w:p w:rsidR="0003623A" w:rsidRDefault="0003623A" w:rsidP="0077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4F" w:rsidRDefault="0077054F" w:rsidP="00E12C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77054F" w:rsidRDefault="007705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4F" w:rsidRDefault="0077054F" w:rsidP="00E12C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7054F" w:rsidRDefault="007705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4F"/>
    <w:rsid w:val="0003623A"/>
    <w:rsid w:val="00381C55"/>
    <w:rsid w:val="0077054F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A3169"/>
  <w15:chartTrackingRefBased/>
  <w15:docId w15:val="{23C2EEB8-0315-4073-8A11-5D44B71C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7054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77054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7054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7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54F"/>
  </w:style>
  <w:style w:type="paragraph" w:styleId="a5">
    <w:name w:val="footer"/>
    <w:basedOn w:val="a"/>
    <w:link w:val="a6"/>
    <w:uiPriority w:val="99"/>
    <w:unhideWhenUsed/>
    <w:rsid w:val="0077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54F"/>
  </w:style>
  <w:style w:type="character" w:styleId="a7">
    <w:name w:val="page number"/>
    <w:basedOn w:val="a0"/>
    <w:uiPriority w:val="99"/>
    <w:semiHidden/>
    <w:unhideWhenUsed/>
    <w:rsid w:val="0077054F"/>
  </w:style>
  <w:style w:type="table" w:styleId="a8">
    <w:name w:val="Table Grid"/>
    <w:basedOn w:val="a1"/>
    <w:uiPriority w:val="39"/>
    <w:rsid w:val="0077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1603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2026-03-31T05:54:00Z</cp:lastPrinted>
  <dcterms:created xsi:type="dcterms:W3CDTF">2026-03-31T05:52:00Z</dcterms:created>
  <dcterms:modified xsi:type="dcterms:W3CDTF">2026-03-31T05:54:00Z</dcterms:modified>
</cp:coreProperties>
</file>