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6D2" w:rsidRDefault="002416D2" w:rsidP="002416D2">
      <w:pPr>
        <w:pStyle w:val="titlencpi"/>
        <w:ind w:right="1"/>
        <w:jc w:val="center"/>
      </w:pPr>
      <w:r>
        <w:t>Отдельные требования пожарной безопасности для одноквартирных жилых домов, используемых для оказания социальных услуг с проживанием</w:t>
      </w:r>
    </w:p>
    <w:p w:rsidR="002416D2" w:rsidRDefault="002416D2">
      <w:pPr>
        <w:pStyle w:val="newncpi"/>
      </w:pPr>
      <w:r>
        <w:t>С учетом правоприменительной практики постановлением Правительства от 18 декабря 2024 г. № 963 оптимизированы отдельные требования пожарной безопасности, предъявляемые к одноквартирным жилым домам, используемым для оказания социальных услуг с обеспечением проживания. Изменения касаются:</w:t>
      </w:r>
    </w:p>
    <w:p w:rsidR="002416D2" w:rsidRDefault="002416D2">
      <w:pPr>
        <w:pStyle w:val="newncpi"/>
      </w:pPr>
      <w:r>
        <w:t>* уменьшения геометрических параметров дверных и оконных проемов;</w:t>
      </w:r>
    </w:p>
    <w:p w:rsidR="002416D2" w:rsidRDefault="002416D2">
      <w:pPr>
        <w:pStyle w:val="newncpi"/>
      </w:pPr>
      <w:r>
        <w:t>* дополнения перечня эвакуационных выходов выходом на лестничную клетку;</w:t>
      </w:r>
    </w:p>
    <w:p w:rsidR="002416D2" w:rsidRDefault="002416D2">
      <w:pPr>
        <w:pStyle w:val="newncpi"/>
      </w:pPr>
      <w:r>
        <w:t>* уточнения условий для возможности устройства одного эвакуационного выхода для подземных этажей;</w:t>
      </w:r>
    </w:p>
    <w:p w:rsidR="002416D2" w:rsidRDefault="002416D2">
      <w:pPr>
        <w:pStyle w:val="newncpi"/>
      </w:pPr>
      <w:r>
        <w:t>* возможности применения для отделки на путях эвакуации лакокрасочных материалов;</w:t>
      </w:r>
    </w:p>
    <w:p w:rsidR="002416D2" w:rsidRDefault="002416D2">
      <w:pPr>
        <w:pStyle w:val="newncpi"/>
      </w:pPr>
      <w:r>
        <w:t>* упрощения требований к показателям пожарной опасности наружных систем утепления;</w:t>
      </w:r>
    </w:p>
    <w:p w:rsidR="002416D2" w:rsidRDefault="002416D2">
      <w:pPr>
        <w:pStyle w:val="newncpi"/>
      </w:pPr>
      <w:r>
        <w:t>* возможности определения величины противопожарного разрыва расчетным методом, а также дополнением условием, при котором допускается не нормировать противопожарные разрывы;</w:t>
      </w:r>
    </w:p>
    <w:p w:rsidR="002416D2" w:rsidRDefault="002416D2">
      <w:pPr>
        <w:pStyle w:val="newncpi"/>
      </w:pPr>
      <w:r>
        <w:t>* исключения нормирования расстояний от используемых одноквартирных жилых домов до открытых складов, границ участков разработки или открытого залегания торфа, лесных массивов.</w:t>
      </w:r>
    </w:p>
    <w:p w:rsidR="002416D2" w:rsidRDefault="002416D2">
      <w:pPr>
        <w:pStyle w:val="newncpi"/>
      </w:pPr>
      <w:r>
        <w:t>Корректировка перечня требований позволит субъектам хозяйствования, планирующим использовать одноквартирный жилой дом для оказания социальных услуг с проживанием, сократить объем необходимых работ на приведение таких домов в соответствие установленным требованиям без снижения уровня безопасности.</w:t>
      </w:r>
    </w:p>
    <w:p w:rsidR="002416D2" w:rsidRDefault="002416D2">
      <w:pPr>
        <w:pStyle w:val="newncpi"/>
      </w:pPr>
      <w:r>
        <w:t> </w:t>
      </w:r>
    </w:p>
    <w:p w:rsidR="002416D2" w:rsidRDefault="002416D2">
      <w:pPr>
        <w:pStyle w:val="newncpi"/>
      </w:pPr>
    </w:p>
    <w:p w:rsidR="002416D2" w:rsidRDefault="002416D2">
      <w:pPr>
        <w:pStyle w:val="newncpi"/>
      </w:pPr>
    </w:p>
    <w:p w:rsidR="002416D2" w:rsidRDefault="002416D2" w:rsidP="002416D2">
      <w:pPr>
        <w:pStyle w:val="newncpi"/>
        <w:ind w:hanging="142"/>
      </w:pPr>
      <w:r>
        <w:t>Прокурор Ушачского района</w:t>
      </w:r>
      <w:r>
        <w:tab/>
      </w:r>
      <w:r>
        <w:tab/>
      </w:r>
      <w:bookmarkStart w:id="0" w:name="_GoBack"/>
      <w:bookmarkEnd w:id="0"/>
      <w:r>
        <w:tab/>
      </w:r>
      <w:r>
        <w:tab/>
      </w:r>
      <w:r>
        <w:tab/>
      </w:r>
      <w:proofErr w:type="spellStart"/>
      <w:r>
        <w:t>Н.Ф.Оводнёва</w:t>
      </w:r>
      <w:proofErr w:type="spellEnd"/>
    </w:p>
    <w:sectPr w:rsidR="002416D2" w:rsidSect="002416D2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20FB" w:rsidRDefault="008520FB" w:rsidP="002416D2">
      <w:pPr>
        <w:spacing w:after="0" w:line="240" w:lineRule="auto"/>
      </w:pPr>
      <w:r>
        <w:separator/>
      </w:r>
    </w:p>
  </w:endnote>
  <w:endnote w:type="continuationSeparator" w:id="0">
    <w:p w:rsidR="008520FB" w:rsidRDefault="008520FB" w:rsidP="002416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20FB" w:rsidRDefault="008520FB" w:rsidP="002416D2">
      <w:pPr>
        <w:spacing w:after="0" w:line="240" w:lineRule="auto"/>
      </w:pPr>
      <w:r>
        <w:separator/>
      </w:r>
    </w:p>
  </w:footnote>
  <w:footnote w:type="continuationSeparator" w:id="0">
    <w:p w:rsidR="008520FB" w:rsidRDefault="008520FB" w:rsidP="002416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6D2" w:rsidRDefault="002416D2" w:rsidP="00B6755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2416D2" w:rsidRDefault="002416D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6D2" w:rsidRDefault="002416D2" w:rsidP="00B6755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2416D2" w:rsidRDefault="002416D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6D2"/>
    <w:rsid w:val="002416D2"/>
    <w:rsid w:val="002F1E67"/>
    <w:rsid w:val="00381C55"/>
    <w:rsid w:val="008520FB"/>
    <w:rsid w:val="00BC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231BCD"/>
  <w15:chartTrackingRefBased/>
  <w15:docId w15:val="{B45A2AD0-491F-4B23-8E1C-98FBC7ACB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2416D2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2416D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2416D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241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416D2"/>
  </w:style>
  <w:style w:type="paragraph" w:styleId="a5">
    <w:name w:val="footer"/>
    <w:basedOn w:val="a"/>
    <w:link w:val="a6"/>
    <w:uiPriority w:val="99"/>
    <w:unhideWhenUsed/>
    <w:rsid w:val="002416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416D2"/>
  </w:style>
  <w:style w:type="character" w:styleId="a7">
    <w:name w:val="page number"/>
    <w:basedOn w:val="a0"/>
    <w:uiPriority w:val="99"/>
    <w:semiHidden/>
    <w:unhideWhenUsed/>
    <w:rsid w:val="002416D2"/>
  </w:style>
  <w:style w:type="table" w:styleId="a8">
    <w:name w:val="Table Grid"/>
    <w:basedOn w:val="a1"/>
    <w:uiPriority w:val="39"/>
    <w:rsid w:val="002416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1362</Characters>
  <Application>Microsoft Office Word</Application>
  <DocSecurity>0</DocSecurity>
  <Lines>26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2</cp:revision>
  <cp:lastPrinted>2024-12-31T12:30:00Z</cp:lastPrinted>
  <dcterms:created xsi:type="dcterms:W3CDTF">2024-12-31T12:30:00Z</dcterms:created>
  <dcterms:modified xsi:type="dcterms:W3CDTF">2024-12-31T12:30:00Z</dcterms:modified>
</cp:coreProperties>
</file>