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06" w:rsidRPr="00214F06" w:rsidRDefault="00214F06" w:rsidP="00214F0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14F0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Вакцинация: в первую очередь — группа риска</w:t>
      </w:r>
    </w:p>
    <w:p w:rsidR="00214F06" w:rsidRPr="00214F06" w:rsidRDefault="00214F06" w:rsidP="00214F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Министерство здравоохранения приняло решение о продлении сроков кампании по вакцинации против гриппа и </w:t>
      </w:r>
      <w:proofErr w:type="spellStart"/>
      <w:r w:rsidRPr="00214F0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214F0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 инфекции. Рассматриваются также дополнительные меры профилактики распространения острых респираторных инфекций.</w:t>
      </w:r>
    </w:p>
    <w:p w:rsidR="00214F06" w:rsidRPr="00214F06" w:rsidRDefault="00214F06" w:rsidP="00214F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 xml:space="preserve">Напомним, что во время церемонии торжественного пуска </w:t>
      </w:r>
      <w:bookmarkStart w:id="0" w:name="_GoBack"/>
      <w:bookmarkEnd w:id="0"/>
      <w:r w:rsidRPr="00214F06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артезианской воды для обеспечения водоснабжения Минска Президент Беларуси Александр Лукашенко поручил Минздраву проанализировать текущую эпидемиологическую ситуацию в стране и принять дополнительные меры для предупреждения роста заболеваемости.</w:t>
      </w:r>
    </w:p>
    <w:p w:rsidR="00214F06" w:rsidRPr="00214F06" w:rsidRDefault="00214F06" w:rsidP="00214F06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52"/>
          <w:szCs w:val="42"/>
          <w:lang w:eastAsia="ru-RU"/>
        </w:rPr>
      </w:pPr>
      <w:r w:rsidRPr="00214F06">
        <w:rPr>
          <w:rFonts w:ascii="Arial" w:eastAsia="Times New Roman" w:hAnsi="Arial" w:cs="Arial"/>
          <w:color w:val="333333"/>
          <w:sz w:val="52"/>
          <w:szCs w:val="42"/>
          <w:lang w:eastAsia="ru-RU"/>
        </w:rPr>
        <w:t>Изменение сроков вакцинации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— Учитывая низкий уровень заболеваемости в стране, а также то, что нарастает заболеваемость гриппом в сопредельных государствах (там активность вируса гриппа уже составляет до 25 %), решение о продлении периода вакцинации против гриппа является обоснованным, чтобы успеть защитить все группы риска, — отметила заместитель министра здравоохранения — Главный государственный санитарный врач Беларуси Светлана 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Нечай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Рост заболеваемости ОРИ в Беларуси ожидается в конце января — начале февраля. Сейчас в стране эпидемиологическая ситуация контролируемая, заболеваемость находится на 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доэпидемическом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уровне.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По информации 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РЦГЭиОЗ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согласно данным дозорного эпидемиологического слежения за первую неделю 2025 года, в стране количество пациентов с ОРИ снизилось на 44,1 % по сравнению с последней неделей 2024 года.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Превышения эпидемического уровня заболеваемости ОРИ не отмечено ни в одном из 18 контрольных городов республики. Вместе с тем превышение среднереспубликанского показателя заболеваемости наблюдается в Гродненской, Минской и Могилевской областях.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структуре заболевших удельный вес детского населения в возрасте до 18 лет составляет около 60 %.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Заболеваемость ОРИ обусловлена преимущественно вирусами 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негриппозной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этиологии, с преобладанием доли респираторно-синцитиальных вирусов. Отмечаются единичные находки вирусов гриппа А.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«С учетом предполагаемого роста заболеваемости ОРИ прорабатывается комплекс дополнительных мероприятий по минимизации рисков распространения респираторных инфекций в организованных коллективах и в целом среди населения», — сказала Светлана 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Нечай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Речь идет в том числе об организации медицинской помощи в учреждениях здравоохранения, в частности, ведение раздельного приема пациентов с соматическими заболеваниями и с симптомами острых респираторных инфекций, а также об усилении в детских садах и школах утренних фильтров, возможности отсутствия детей с признаками ОРИ в учреждениях образования в течение 5 дней без предоставления справки, добавила замминистра.</w:t>
      </w:r>
    </w:p>
    <w:p w:rsidR="00214F06" w:rsidRPr="00214F06" w:rsidRDefault="00214F06" w:rsidP="00214F06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52"/>
          <w:szCs w:val="42"/>
          <w:lang w:eastAsia="ru-RU"/>
        </w:rPr>
      </w:pPr>
      <w:r w:rsidRPr="00214F06">
        <w:rPr>
          <w:rFonts w:ascii="Arial" w:eastAsia="Times New Roman" w:hAnsi="Arial" w:cs="Arial"/>
          <w:color w:val="333333"/>
          <w:sz w:val="52"/>
          <w:szCs w:val="42"/>
          <w:lang w:eastAsia="ru-RU"/>
        </w:rPr>
        <w:lastRenderedPageBreak/>
        <w:t>Вакцина с новым механизмом действия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Учитывая постоянный характер регистрации 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коронавирусной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инфекции, важной профилактической мерой является вакцинация. Для этих целей в нынешнем году используется вакцина «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Конвасэл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», которая вводится однократно. Продолжительность поствакцинального иммунитета составляет до 12 месяцев.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— Вакцина, которая используется в настоящий период вакцинации («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Конвасэл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»), создана на основе рекомбинантного белка, не меняющего свою структуру, не подвергающегося мутации и поэтому не требующего актуализации данного состава. Вакцина будет активна в отношении большинства штаммов 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коронавируса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, которые циркулируют на территории нашей страны, — подчеркнула Светлана 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Нечай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Привиться против </w:t>
      </w:r>
      <w:proofErr w:type="spellStart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коронавирусной</w:t>
      </w:r>
      <w:proofErr w:type="spellEnd"/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инфекции рекомендуется в первую очередь людям из групп повышенного риска развития тяжелого течения заболевания и высокого риска заражения, в том числе:</w:t>
      </w:r>
    </w:p>
    <w:p w:rsidR="00214F06" w:rsidRPr="00214F06" w:rsidRDefault="00214F06" w:rsidP="00214F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лицам с </w:t>
      </w:r>
      <w:proofErr w:type="spellStart"/>
      <w:r w:rsidRPr="00214F06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иммуносупрессией</w:t>
      </w:r>
      <w:proofErr w:type="spellEnd"/>
      <w:r w:rsidRPr="00214F06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(в том числе с ВИЧ-инфекцией, аутоиммунными, </w:t>
      </w:r>
      <w:proofErr w:type="spellStart"/>
      <w:r w:rsidRPr="00214F06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онкозаболеваниями</w:t>
      </w:r>
      <w:proofErr w:type="spellEnd"/>
      <w:r w:rsidRPr="00214F06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и др.);</w:t>
      </w:r>
    </w:p>
    <w:p w:rsidR="00214F06" w:rsidRPr="00214F06" w:rsidRDefault="00214F06" w:rsidP="00214F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лицам в возрасте 60 лет и старше;</w:t>
      </w:r>
    </w:p>
    <w:p w:rsidR="00214F06" w:rsidRPr="00214F06" w:rsidRDefault="00214F06" w:rsidP="00214F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лицам, находящимся и работающим в учреждениях с круглосуточным режимом пребывания.</w:t>
      </w:r>
    </w:p>
    <w:p w:rsidR="00214F06" w:rsidRPr="00214F06" w:rsidRDefault="00214F06" w:rsidP="00214F0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214F06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Также сделать прививку от COVID-19 могут все желающие, достигшие 18-летнего возраста, у которых нет медицинских противопоказаний к проведению вакцинации.</w:t>
      </w:r>
    </w:p>
    <w:p w:rsidR="00214F06" w:rsidRPr="00214F06" w:rsidRDefault="00214F06" w:rsidP="00214F0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Pr="00214F06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AC540E" w:rsidRDefault="00AC540E"/>
    <w:sectPr w:rsidR="00AC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37F"/>
    <w:multiLevelType w:val="multilevel"/>
    <w:tmpl w:val="00260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E6"/>
    <w:rsid w:val="00214F06"/>
    <w:rsid w:val="00A969E6"/>
    <w:rsid w:val="00AC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554B"/>
  <w15:chartTrackingRefBased/>
  <w15:docId w15:val="{F15149A4-95E7-4507-917F-F7DDABC1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vestnik.by/news/vaktsinatsiya-v-pervuyu-ochered-gruppa-ri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2025-01-20T12:03:00Z</dcterms:created>
  <dcterms:modified xsi:type="dcterms:W3CDTF">2025-01-20T12:05:00Z</dcterms:modified>
</cp:coreProperties>
</file>